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58F" w:rsidRDefault="003D417F" w:rsidP="00F12294">
      <w:pPr>
        <w:spacing w:after="0" w:line="240" w:lineRule="auto"/>
        <w:jc w:val="center"/>
        <w:rPr>
          <w:rFonts w:ascii="Times New Roman" w:hAnsi="Times New Roman" w:cs="Times New Roman"/>
          <w:b/>
          <w:sz w:val="24"/>
        </w:rPr>
      </w:pPr>
      <w:r>
        <w:rPr>
          <w:rFonts w:ascii="Times New Roman" w:hAnsi="Times New Roman" w:cs="Times New Roman"/>
          <w:b/>
          <w:sz w:val="24"/>
        </w:rPr>
        <w:t>HOGYAN HASZNÁLD?</w:t>
      </w:r>
    </w:p>
    <w:p w:rsidR="003D417F" w:rsidRDefault="003D417F" w:rsidP="00F12294">
      <w:pPr>
        <w:spacing w:after="0" w:line="240" w:lineRule="auto"/>
        <w:jc w:val="center"/>
        <w:rPr>
          <w:rFonts w:ascii="Times New Roman" w:hAnsi="Times New Roman" w:cs="Times New Roman"/>
          <w:b/>
          <w:sz w:val="24"/>
        </w:rPr>
      </w:pPr>
      <w:r>
        <w:rPr>
          <w:rFonts w:ascii="Times New Roman" w:hAnsi="Times New Roman" w:cs="Times New Roman"/>
          <w:b/>
          <w:sz w:val="24"/>
        </w:rPr>
        <w:t xml:space="preserve">ÖTLETEK A HITTANOS KINCSESTÁR </w:t>
      </w:r>
      <w:proofErr w:type="gramStart"/>
      <w:r>
        <w:rPr>
          <w:rFonts w:ascii="Times New Roman" w:hAnsi="Times New Roman" w:cs="Times New Roman"/>
          <w:b/>
          <w:sz w:val="24"/>
        </w:rPr>
        <w:t>2.0.</w:t>
      </w:r>
      <w:r w:rsidR="002B56F6">
        <w:rPr>
          <w:rFonts w:ascii="Times New Roman" w:hAnsi="Times New Roman" w:cs="Times New Roman"/>
          <w:b/>
          <w:sz w:val="24"/>
        </w:rPr>
        <w:t xml:space="preserve"> </w:t>
      </w:r>
      <w:r w:rsidR="000B5EF7">
        <w:rPr>
          <w:rFonts w:ascii="Times New Roman" w:hAnsi="Times New Roman" w:cs="Times New Roman"/>
          <w:b/>
          <w:sz w:val="24"/>
        </w:rPr>
        <w:t xml:space="preserve"> –</w:t>
      </w:r>
      <w:proofErr w:type="gramEnd"/>
      <w:r w:rsidR="000B5EF7">
        <w:rPr>
          <w:rFonts w:ascii="Times New Roman" w:hAnsi="Times New Roman" w:cs="Times New Roman"/>
          <w:b/>
          <w:sz w:val="24"/>
        </w:rPr>
        <w:t xml:space="preserve"> ÓVODAI MELLÉKLETEK ANYAGÁHOZ</w:t>
      </w:r>
    </w:p>
    <w:p w:rsidR="003D417F" w:rsidRDefault="003D417F" w:rsidP="00F12294">
      <w:pPr>
        <w:spacing w:after="0" w:line="240" w:lineRule="auto"/>
        <w:jc w:val="center"/>
        <w:rPr>
          <w:rFonts w:ascii="Times New Roman" w:hAnsi="Times New Roman" w:cs="Times New Roman"/>
          <w:b/>
          <w:sz w:val="24"/>
        </w:rPr>
      </w:pPr>
    </w:p>
    <w:p w:rsidR="000B5EF7" w:rsidRDefault="000B5EF7" w:rsidP="000B5EF7">
      <w:pPr>
        <w:pStyle w:val="Listaszerbekezds"/>
        <w:numPr>
          <w:ilvl w:val="0"/>
          <w:numId w:val="8"/>
        </w:numPr>
        <w:spacing w:after="0" w:line="240" w:lineRule="auto"/>
        <w:jc w:val="both"/>
        <w:rPr>
          <w:rFonts w:ascii="Times New Roman" w:hAnsi="Times New Roman" w:cs="Times New Roman"/>
          <w:b/>
          <w:sz w:val="24"/>
        </w:rPr>
      </w:pPr>
      <w:r>
        <w:rPr>
          <w:rFonts w:ascii="Times New Roman" w:hAnsi="Times New Roman" w:cs="Times New Roman"/>
          <w:b/>
          <w:sz w:val="24"/>
        </w:rPr>
        <w:t>Mit jelent és hol elérhető a Hittanos kincsestár?</w:t>
      </w:r>
    </w:p>
    <w:p w:rsidR="000B5EF7" w:rsidRDefault="000B5EF7" w:rsidP="000B5EF7">
      <w:pPr>
        <w:spacing w:after="0" w:line="240" w:lineRule="auto"/>
        <w:jc w:val="both"/>
        <w:rPr>
          <w:rFonts w:ascii="Times New Roman" w:hAnsi="Times New Roman" w:cs="Times New Roman"/>
          <w:sz w:val="24"/>
        </w:rPr>
      </w:pPr>
      <w:r>
        <w:rPr>
          <w:rFonts w:ascii="Times New Roman" w:hAnsi="Times New Roman" w:cs="Times New Roman"/>
          <w:sz w:val="24"/>
        </w:rPr>
        <w:t>Maga a Kincsestár egy folyamatos bővülő anyag, amely óvodától a gimnáziumig sokféle jól használható segédletet tartalmaz. Ebben óvodások számára jól használható anyagok is vannak.</w:t>
      </w:r>
    </w:p>
    <w:p w:rsidR="000B5EF7" w:rsidRDefault="000B5EF7" w:rsidP="000B5EF7">
      <w:pPr>
        <w:spacing w:after="0" w:line="240" w:lineRule="auto"/>
        <w:jc w:val="both"/>
        <w:rPr>
          <w:rFonts w:ascii="Times New Roman" w:hAnsi="Times New Roman" w:cs="Times New Roman"/>
          <w:sz w:val="24"/>
        </w:rPr>
      </w:pPr>
    </w:p>
    <w:p w:rsidR="000B5EF7" w:rsidRDefault="000B5EF7" w:rsidP="000B5EF7">
      <w:pPr>
        <w:spacing w:after="0" w:line="240" w:lineRule="auto"/>
        <w:jc w:val="both"/>
        <w:rPr>
          <w:rFonts w:ascii="Times New Roman" w:hAnsi="Times New Roman" w:cs="Times New Roman"/>
          <w:sz w:val="24"/>
        </w:rPr>
      </w:pPr>
      <w:r>
        <w:rPr>
          <w:rFonts w:ascii="Times New Roman" w:hAnsi="Times New Roman" w:cs="Times New Roman"/>
          <w:sz w:val="24"/>
        </w:rPr>
        <w:t xml:space="preserve">Az RPI oldalán elérhető a következő útvonal segítségével: </w:t>
      </w:r>
    </w:p>
    <w:p w:rsidR="000B5EF7" w:rsidRDefault="000B5EF7" w:rsidP="000B5EF7">
      <w:pPr>
        <w:spacing w:after="0" w:line="240" w:lineRule="auto"/>
        <w:jc w:val="both"/>
        <w:rPr>
          <w:rFonts w:ascii="Times New Roman" w:hAnsi="Times New Roman" w:cs="Times New Roman"/>
          <w:sz w:val="24"/>
        </w:rPr>
      </w:pPr>
    </w:p>
    <w:tbl>
      <w:tblPr>
        <w:tblStyle w:val="Rcsostblzat"/>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1425"/>
        <w:gridCol w:w="1736"/>
        <w:gridCol w:w="1012"/>
        <w:gridCol w:w="3402"/>
      </w:tblGrid>
      <w:tr w:rsidR="000B5EF7" w:rsidTr="000B5EF7">
        <w:tc>
          <w:tcPr>
            <w:tcW w:w="1776" w:type="dxa"/>
          </w:tcPr>
          <w:p w:rsidR="000B5EF7" w:rsidRDefault="000B5EF7" w:rsidP="000B5EF7">
            <w:pPr>
              <w:jc w:val="both"/>
              <w:rPr>
                <w:rFonts w:ascii="Times New Roman" w:hAnsi="Times New Roman" w:cs="Times New Roman"/>
                <w:sz w:val="24"/>
              </w:rPr>
            </w:pPr>
            <w:hyperlink r:id="rId5" w:history="1">
              <w:r w:rsidRPr="001D153F">
                <w:rPr>
                  <w:rStyle w:val="Hiperhivatkozs"/>
                  <w:rFonts w:ascii="Times New Roman" w:hAnsi="Times New Roman" w:cs="Times New Roman"/>
                  <w:sz w:val="24"/>
                </w:rPr>
                <w:t>www.refpedi.hu</w:t>
              </w:r>
            </w:hyperlink>
            <w:r>
              <w:rPr>
                <w:rFonts w:ascii="Times New Roman" w:hAnsi="Times New Roman" w:cs="Times New Roman"/>
                <w:sz w:val="24"/>
              </w:rPr>
              <w:t xml:space="preserve">  </w:t>
            </w:r>
          </w:p>
          <w:p w:rsidR="000B5EF7" w:rsidRDefault="000B5EF7" w:rsidP="000B5EF7">
            <w:pPr>
              <w:jc w:val="both"/>
              <w:rPr>
                <w:rFonts w:ascii="Times New Roman" w:hAnsi="Times New Roman" w:cs="Times New Roman"/>
                <w:sz w:val="24"/>
              </w:rPr>
            </w:pPr>
          </w:p>
        </w:tc>
        <w:tc>
          <w:tcPr>
            <w:tcW w:w="1425" w:type="dxa"/>
          </w:tcPr>
          <w:p w:rsidR="000B5EF7" w:rsidRDefault="000B5EF7" w:rsidP="000B5EF7">
            <w:pPr>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66CD66E3" wp14:editId="70F10DDE">
                      <wp:simplePos x="0" y="0"/>
                      <wp:positionH relativeFrom="margin">
                        <wp:posOffset>186690</wp:posOffset>
                      </wp:positionH>
                      <wp:positionV relativeFrom="paragraph">
                        <wp:posOffset>10160</wp:posOffset>
                      </wp:positionV>
                      <wp:extent cx="552450" cy="238125"/>
                      <wp:effectExtent l="0" t="19050" r="38100" b="47625"/>
                      <wp:wrapNone/>
                      <wp:docPr id="7" name="Nyíl: jobbra mutató 7"/>
                      <wp:cNvGraphicFramePr/>
                      <a:graphic xmlns:a="http://schemas.openxmlformats.org/drawingml/2006/main">
                        <a:graphicData uri="http://schemas.microsoft.com/office/word/2010/wordprocessingShape">
                          <wps:wsp>
                            <wps:cNvSpPr/>
                            <wps:spPr>
                              <a:xfrm>
                                <a:off x="0" y="0"/>
                                <a:ext cx="552450" cy="238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6719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Nyíl: jobbra mutató 7" o:spid="_x0000_s1026" type="#_x0000_t13" style="position:absolute;margin-left:14.7pt;margin-top:.8pt;width:43.5pt;height:1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" adj="16945" fillcolor="#4472c4 [3204]" strokecolor="#1f3763 [1604]" strokeweight="1pt">
                      <w10:wrap anchorx="margin"/>
                    </v:shape>
                  </w:pict>
                </mc:Fallback>
              </mc:AlternateContent>
            </w:r>
          </w:p>
        </w:tc>
        <w:tc>
          <w:tcPr>
            <w:tcW w:w="1736" w:type="dxa"/>
          </w:tcPr>
          <w:p w:rsidR="000B5EF7" w:rsidRDefault="000B5EF7" w:rsidP="000B5EF7">
            <w:pPr>
              <w:jc w:val="both"/>
              <w:rPr>
                <w:rFonts w:ascii="Times New Roman" w:hAnsi="Times New Roman" w:cs="Times New Roman"/>
                <w:sz w:val="24"/>
              </w:rPr>
            </w:pPr>
            <w:r>
              <w:rPr>
                <w:rFonts w:ascii="Times New Roman" w:hAnsi="Times New Roman" w:cs="Times New Roman"/>
                <w:sz w:val="24"/>
              </w:rPr>
              <w:t>katechetikai szolgáltatások</w:t>
            </w:r>
          </w:p>
        </w:tc>
        <w:tc>
          <w:tcPr>
            <w:tcW w:w="1012" w:type="dxa"/>
          </w:tcPr>
          <w:p w:rsidR="000B5EF7" w:rsidRDefault="000B5EF7" w:rsidP="000B5EF7">
            <w:pPr>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7217276A" wp14:editId="7D500D1B">
                      <wp:simplePos x="0" y="0"/>
                      <wp:positionH relativeFrom="margin">
                        <wp:posOffset>-4445</wp:posOffset>
                      </wp:positionH>
                      <wp:positionV relativeFrom="paragraph">
                        <wp:posOffset>26670</wp:posOffset>
                      </wp:positionV>
                      <wp:extent cx="552450" cy="238125"/>
                      <wp:effectExtent l="0" t="19050" r="38100" b="47625"/>
                      <wp:wrapNone/>
                      <wp:docPr id="8" name="Nyíl: jobbra mutató 8"/>
                      <wp:cNvGraphicFramePr/>
                      <a:graphic xmlns:a="http://schemas.openxmlformats.org/drawingml/2006/main">
                        <a:graphicData uri="http://schemas.microsoft.com/office/word/2010/wordprocessingShape">
                          <wps:wsp>
                            <wps:cNvSpPr/>
                            <wps:spPr>
                              <a:xfrm>
                                <a:off x="0" y="0"/>
                                <a:ext cx="552450" cy="238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C90D5" id="Nyíl: jobbra mutató 8" o:spid="_x0000_s1026" type="#_x0000_t13" style="position:absolute;margin-left:-.35pt;margin-top:2.1pt;width:43.5pt;height:1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" adj="16945" fillcolor="#4472c4 [3204]" strokecolor="#1f3763 [1604]" strokeweight="1pt">
                      <w10:wrap anchorx="margin"/>
                    </v:shape>
                  </w:pict>
                </mc:Fallback>
              </mc:AlternateContent>
            </w:r>
          </w:p>
        </w:tc>
        <w:tc>
          <w:tcPr>
            <w:tcW w:w="3402" w:type="dxa"/>
          </w:tcPr>
          <w:p w:rsidR="000B5EF7" w:rsidRDefault="000B5EF7" w:rsidP="000B5EF7">
            <w:pPr>
              <w:jc w:val="both"/>
              <w:rPr>
                <w:rFonts w:ascii="Times New Roman" w:hAnsi="Times New Roman" w:cs="Times New Roman"/>
                <w:sz w:val="24"/>
              </w:rPr>
            </w:pPr>
            <w:r>
              <w:rPr>
                <w:rFonts w:ascii="Times New Roman" w:hAnsi="Times New Roman" w:cs="Times New Roman"/>
                <w:sz w:val="24"/>
              </w:rPr>
              <w:t xml:space="preserve">hit- és erkölcstan tankönyvcsalád általános iskola </w:t>
            </w:r>
          </w:p>
        </w:tc>
      </w:tr>
      <w:tr w:rsidR="000B5EF7" w:rsidTr="000B5EF7">
        <w:tc>
          <w:tcPr>
            <w:tcW w:w="1776" w:type="dxa"/>
          </w:tcPr>
          <w:p w:rsidR="000B5EF7" w:rsidRDefault="000B5EF7" w:rsidP="000B5EF7">
            <w:pPr>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1552" behindDoc="0" locked="0" layoutInCell="1" allowOverlap="1" wp14:anchorId="1D323215" wp14:editId="29B81D7B">
                      <wp:simplePos x="0" y="0"/>
                      <wp:positionH relativeFrom="margin">
                        <wp:posOffset>127000</wp:posOffset>
                      </wp:positionH>
                      <wp:positionV relativeFrom="paragraph">
                        <wp:posOffset>56515</wp:posOffset>
                      </wp:positionV>
                      <wp:extent cx="552450" cy="238125"/>
                      <wp:effectExtent l="0" t="19050" r="38100" b="47625"/>
                      <wp:wrapNone/>
                      <wp:docPr id="9" name="Nyíl: jobbra mutató 9"/>
                      <wp:cNvGraphicFramePr/>
                      <a:graphic xmlns:a="http://schemas.openxmlformats.org/drawingml/2006/main">
                        <a:graphicData uri="http://schemas.microsoft.com/office/word/2010/wordprocessingShape">
                          <wps:wsp>
                            <wps:cNvSpPr/>
                            <wps:spPr>
                              <a:xfrm>
                                <a:off x="0" y="0"/>
                                <a:ext cx="552450" cy="238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CB24C" id="Nyíl: jobbra mutató 9" o:spid="_x0000_s1026" type="#_x0000_t13" style="position:absolute;margin-left:10pt;margin-top:4.45pt;width:43.5pt;height:1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" adj="16945" fillcolor="#4472c4 [3204]" strokecolor="#1f3763 [1604]" strokeweight="1pt">
                      <w10:wrap anchorx="margin"/>
                    </v:shape>
                  </w:pict>
                </mc:Fallback>
              </mc:AlternateContent>
            </w:r>
          </w:p>
          <w:p w:rsidR="000B5EF7" w:rsidRDefault="000B5EF7" w:rsidP="000B5EF7">
            <w:pPr>
              <w:jc w:val="both"/>
              <w:rPr>
                <w:rFonts w:ascii="Times New Roman" w:hAnsi="Times New Roman" w:cs="Times New Roman"/>
                <w:sz w:val="24"/>
              </w:rPr>
            </w:pPr>
          </w:p>
        </w:tc>
        <w:tc>
          <w:tcPr>
            <w:tcW w:w="1425" w:type="dxa"/>
          </w:tcPr>
          <w:p w:rsidR="000B5EF7" w:rsidRDefault="000B5EF7" w:rsidP="000B5EF7">
            <w:pPr>
              <w:jc w:val="both"/>
              <w:rPr>
                <w:rFonts w:ascii="Times New Roman" w:hAnsi="Times New Roman" w:cs="Times New Roman"/>
                <w:sz w:val="24"/>
              </w:rPr>
            </w:pPr>
            <w:r>
              <w:rPr>
                <w:rFonts w:ascii="Times New Roman" w:hAnsi="Times New Roman" w:cs="Times New Roman"/>
                <w:sz w:val="24"/>
              </w:rPr>
              <w:t>térképek és illusztrációk</w:t>
            </w:r>
          </w:p>
        </w:tc>
        <w:tc>
          <w:tcPr>
            <w:tcW w:w="1736" w:type="dxa"/>
          </w:tcPr>
          <w:p w:rsidR="000B5EF7" w:rsidRDefault="000B5EF7" w:rsidP="000B5EF7">
            <w:pPr>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2576" behindDoc="0" locked="0" layoutInCell="1" allowOverlap="1" wp14:anchorId="174FC6F6" wp14:editId="6A908596">
                      <wp:simplePos x="0" y="0"/>
                      <wp:positionH relativeFrom="margin">
                        <wp:posOffset>-6985</wp:posOffset>
                      </wp:positionH>
                      <wp:positionV relativeFrom="paragraph">
                        <wp:posOffset>24130</wp:posOffset>
                      </wp:positionV>
                      <wp:extent cx="552450" cy="238125"/>
                      <wp:effectExtent l="0" t="19050" r="38100" b="47625"/>
                      <wp:wrapNone/>
                      <wp:docPr id="10" name="Nyíl: jobbra mutató 10"/>
                      <wp:cNvGraphicFramePr/>
                      <a:graphic xmlns:a="http://schemas.openxmlformats.org/drawingml/2006/main">
                        <a:graphicData uri="http://schemas.microsoft.com/office/word/2010/wordprocessingShape">
                          <wps:wsp>
                            <wps:cNvSpPr/>
                            <wps:spPr>
                              <a:xfrm>
                                <a:off x="0" y="0"/>
                                <a:ext cx="552450" cy="238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2B3A7" id="Nyíl: jobbra mutató 10" o:spid="_x0000_s1026" type="#_x0000_t13" style="position:absolute;margin-left:-.55pt;margin-top:1.9pt;width:43.5pt;height:1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" adj="16945" fillcolor="#4472c4 [3204]" strokecolor="#1f3763 [1604]" strokeweight="1pt">
                      <w10:wrap anchorx="margin"/>
                    </v:shape>
                  </w:pict>
                </mc:Fallback>
              </mc:AlternateContent>
            </w:r>
          </w:p>
        </w:tc>
        <w:tc>
          <w:tcPr>
            <w:tcW w:w="4414" w:type="dxa"/>
            <w:gridSpan w:val="2"/>
          </w:tcPr>
          <w:p w:rsidR="000B5EF7" w:rsidRDefault="000B5EF7" w:rsidP="000B5EF7">
            <w:pPr>
              <w:jc w:val="both"/>
              <w:rPr>
                <w:rFonts w:ascii="Times New Roman" w:hAnsi="Times New Roman" w:cs="Times New Roman"/>
                <w:sz w:val="24"/>
              </w:rPr>
            </w:pPr>
            <w:r>
              <w:rPr>
                <w:rFonts w:ascii="Times New Roman" w:hAnsi="Times New Roman" w:cs="Times New Roman"/>
                <w:sz w:val="24"/>
              </w:rPr>
              <w:t>illusztrációgyűjtemény</w:t>
            </w:r>
          </w:p>
        </w:tc>
      </w:tr>
    </w:tbl>
    <w:p w:rsidR="000B5EF7" w:rsidRDefault="000B5EF7" w:rsidP="000B5EF7">
      <w:pPr>
        <w:spacing w:after="0" w:line="240" w:lineRule="auto"/>
        <w:jc w:val="both"/>
        <w:rPr>
          <w:rFonts w:ascii="Times New Roman" w:hAnsi="Times New Roman" w:cs="Times New Roman"/>
          <w:sz w:val="24"/>
        </w:rPr>
      </w:pPr>
    </w:p>
    <w:p w:rsidR="000B5EF7" w:rsidRDefault="000B5EF7" w:rsidP="000B5EF7">
      <w:pPr>
        <w:spacing w:after="0" w:line="240" w:lineRule="auto"/>
        <w:jc w:val="both"/>
        <w:rPr>
          <w:rFonts w:ascii="Times New Roman" w:hAnsi="Times New Roman" w:cs="Times New Roman"/>
          <w:sz w:val="24"/>
        </w:rPr>
      </w:pPr>
    </w:p>
    <w:p w:rsidR="000B5EF7" w:rsidRDefault="000B5EF7" w:rsidP="000B5EF7">
      <w:pPr>
        <w:spacing w:after="0" w:line="240" w:lineRule="auto"/>
        <w:jc w:val="both"/>
        <w:rPr>
          <w:rFonts w:ascii="Times New Roman" w:hAnsi="Times New Roman" w:cs="Times New Roman"/>
          <w:sz w:val="24"/>
        </w:rPr>
      </w:pPr>
      <w:r>
        <w:rPr>
          <w:rFonts w:ascii="Times New Roman" w:hAnsi="Times New Roman" w:cs="Times New Roman"/>
          <w:sz w:val="24"/>
        </w:rPr>
        <w:t xml:space="preserve">Ezek közül néhányat kézbe adunk nyomtatásban, illetve a pár javaslat hangzik el az óvodai használatához.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108"/>
      </w:tblGrid>
      <w:tr w:rsidR="000B5EF7" w:rsidTr="00376E7C">
        <w:tc>
          <w:tcPr>
            <w:tcW w:w="5954" w:type="dxa"/>
          </w:tcPr>
          <w:p w:rsidR="000B5EF7" w:rsidRDefault="000B5EF7" w:rsidP="00594153">
            <w:pPr>
              <w:jc w:val="both"/>
              <w:rPr>
                <w:rFonts w:ascii="Times New Roman" w:hAnsi="Times New Roman" w:cs="Times New Roman"/>
                <w:sz w:val="24"/>
              </w:rPr>
            </w:pPr>
          </w:p>
          <w:p w:rsidR="000B5EF7" w:rsidRDefault="000B5EF7" w:rsidP="00594153">
            <w:pPr>
              <w:jc w:val="both"/>
              <w:rPr>
                <w:rFonts w:ascii="Times New Roman" w:hAnsi="Times New Roman" w:cs="Times New Roman"/>
                <w:sz w:val="24"/>
              </w:rPr>
            </w:pPr>
            <w:r>
              <w:rPr>
                <w:rFonts w:ascii="Times New Roman" w:hAnsi="Times New Roman" w:cs="Times New Roman"/>
                <w:sz w:val="24"/>
              </w:rPr>
              <w:t>A</w:t>
            </w:r>
            <w:r w:rsidRPr="000B5EF7">
              <w:rPr>
                <w:rFonts w:ascii="Times New Roman" w:hAnsi="Times New Roman" w:cs="Times New Roman"/>
                <w:sz w:val="24"/>
              </w:rPr>
              <w:t xml:space="preserve"> QR kód</w:t>
            </w:r>
            <w:r>
              <w:rPr>
                <w:rFonts w:ascii="Times New Roman" w:hAnsi="Times New Roman" w:cs="Times New Roman"/>
                <w:sz w:val="24"/>
              </w:rPr>
              <w:t xml:space="preserve"> segítségével közvetlenül elérhetők </w:t>
            </w:r>
            <w:r w:rsidRPr="000B5EF7">
              <w:rPr>
                <w:rFonts w:ascii="Times New Roman" w:hAnsi="Times New Roman" w:cs="Times New Roman"/>
                <w:sz w:val="24"/>
              </w:rPr>
              <w:t xml:space="preserve">azok a segédletek, amelyek az óvodában is </w:t>
            </w:r>
            <w:r>
              <w:rPr>
                <w:rFonts w:ascii="Times New Roman" w:hAnsi="Times New Roman" w:cs="Times New Roman"/>
                <w:sz w:val="24"/>
              </w:rPr>
              <w:t>jól</w:t>
            </w:r>
            <w:r w:rsidRPr="000B5EF7">
              <w:rPr>
                <w:rFonts w:ascii="Times New Roman" w:hAnsi="Times New Roman" w:cs="Times New Roman"/>
                <w:sz w:val="24"/>
              </w:rPr>
              <w:t xml:space="preserve"> használhatók ezek közül:</w:t>
            </w:r>
          </w:p>
          <w:p w:rsidR="000B5EF7" w:rsidRPr="00964D51" w:rsidRDefault="000B5EF7" w:rsidP="00594153">
            <w:pPr>
              <w:jc w:val="both"/>
              <w:rPr>
                <w:rFonts w:ascii="Times New Roman" w:hAnsi="Times New Roman" w:cs="Times New Roman"/>
                <w:sz w:val="24"/>
              </w:rPr>
            </w:pPr>
            <w:r>
              <w:rPr>
                <w:rFonts w:ascii="Times New Roman" w:hAnsi="Times New Roman" w:cs="Times New Roman"/>
                <w:sz w:val="24"/>
              </w:rPr>
              <w:t>Ezek az</w:t>
            </w:r>
            <w:r>
              <w:rPr>
                <w:rFonts w:ascii="Times New Roman" w:hAnsi="Times New Roman" w:cs="Times New Roman"/>
                <w:sz w:val="24"/>
              </w:rPr>
              <w:t xml:space="preserve"> RPI oldalán elérhetők, ingyenesen letölthetők, nyomtathatók és szabadon felhasználhatók gyermekek közötti szolgálatban. Szakmai fórumokon kérjük az RPI forrásként való feltüntetését. </w:t>
            </w:r>
          </w:p>
          <w:p w:rsidR="000B5EF7" w:rsidRDefault="000B5EF7" w:rsidP="00594153">
            <w:pPr>
              <w:jc w:val="both"/>
              <w:rPr>
                <w:rFonts w:ascii="Times New Roman" w:hAnsi="Times New Roman" w:cs="Times New Roman"/>
                <w:sz w:val="24"/>
              </w:rPr>
            </w:pPr>
          </w:p>
        </w:tc>
        <w:tc>
          <w:tcPr>
            <w:tcW w:w="3108" w:type="dxa"/>
          </w:tcPr>
          <w:p w:rsidR="000B5EF7" w:rsidRPr="00964D51" w:rsidRDefault="000B5EF7" w:rsidP="00594153">
            <w:pPr>
              <w:jc w:val="both"/>
              <w:rPr>
                <w:rFonts w:ascii="Times New Roman" w:hAnsi="Times New Roman" w:cs="Times New Roman"/>
                <w:color w:val="FF0000"/>
                <w:sz w:val="24"/>
              </w:rPr>
            </w:pPr>
            <w:r>
              <w:rPr>
                <w:rFonts w:ascii="Times New Roman" w:hAnsi="Times New Roman" w:cs="Times New Roman"/>
                <w:color w:val="FF0000"/>
                <w:sz w:val="24"/>
              </w:rPr>
              <w:t xml:space="preserve"> </w:t>
            </w:r>
            <w:r w:rsidR="00376E7C">
              <w:rPr>
                <w:rFonts w:ascii="Times New Roman" w:hAnsi="Times New Roman" w:cs="Times New Roman"/>
                <w:noProof/>
                <w:color w:val="FF0000"/>
                <w:sz w:val="24"/>
              </w:rPr>
              <w:drawing>
                <wp:inline distT="0" distB="0" distL="0" distR="0">
                  <wp:extent cx="1685925" cy="1685925"/>
                  <wp:effectExtent l="0" t="0" r="9525" b="9525"/>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rkod(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inline>
              </w:drawing>
            </w:r>
            <w:r>
              <w:rPr>
                <w:rFonts w:ascii="Times New Roman" w:hAnsi="Times New Roman" w:cs="Times New Roman"/>
                <w:color w:val="FF0000"/>
                <w:sz w:val="24"/>
              </w:rPr>
              <w:t xml:space="preserve"> </w:t>
            </w:r>
          </w:p>
        </w:tc>
      </w:tr>
    </w:tbl>
    <w:p w:rsidR="000B5EF7" w:rsidRDefault="000B5EF7" w:rsidP="000B5EF7">
      <w:pPr>
        <w:spacing w:after="0" w:line="240" w:lineRule="auto"/>
        <w:jc w:val="both"/>
        <w:rPr>
          <w:rFonts w:ascii="Times New Roman" w:hAnsi="Times New Roman" w:cs="Times New Roman"/>
          <w:sz w:val="24"/>
        </w:rPr>
      </w:pPr>
    </w:p>
    <w:p w:rsidR="000B5EF7" w:rsidRPr="000B5EF7" w:rsidRDefault="00376E7C" w:rsidP="000B5EF7">
      <w:pPr>
        <w:spacing w:after="0" w:line="240" w:lineRule="auto"/>
        <w:jc w:val="both"/>
        <w:rPr>
          <w:rFonts w:ascii="Times New Roman" w:hAnsi="Times New Roman" w:cs="Times New Roman"/>
          <w:sz w:val="24"/>
        </w:rPr>
      </w:pPr>
      <w:r>
        <w:rPr>
          <w:rFonts w:ascii="Times New Roman" w:hAnsi="Times New Roman" w:cs="Times New Roman"/>
          <w:sz w:val="24"/>
        </w:rPr>
        <w:t>Melyek ezek az anyagok?</w:t>
      </w:r>
    </w:p>
    <w:p w:rsidR="00B82DCE" w:rsidRDefault="00B82DCE" w:rsidP="00376E7C">
      <w:pPr>
        <w:pStyle w:val="Listaszerbekezds"/>
        <w:numPr>
          <w:ilvl w:val="0"/>
          <w:numId w:val="9"/>
        </w:numPr>
        <w:spacing w:after="0" w:line="240" w:lineRule="auto"/>
        <w:jc w:val="both"/>
        <w:rPr>
          <w:rFonts w:ascii="Times New Roman" w:hAnsi="Times New Roman" w:cs="Times New Roman"/>
          <w:sz w:val="24"/>
        </w:rPr>
      </w:pPr>
      <w:r>
        <w:rPr>
          <w:rFonts w:ascii="Times New Roman" w:hAnsi="Times New Roman" w:cs="Times New Roman"/>
          <w:sz w:val="24"/>
        </w:rPr>
        <w:t>Viselkedéstámogató kártyák (nyomtatva kézbe adásra került a konferencián)</w:t>
      </w:r>
    </w:p>
    <w:p w:rsidR="00B82DCE" w:rsidRDefault="00B82DCE" w:rsidP="00B82DCE">
      <w:pPr>
        <w:pStyle w:val="Listaszerbekezds"/>
        <w:numPr>
          <w:ilvl w:val="0"/>
          <w:numId w:val="9"/>
        </w:numPr>
        <w:spacing w:after="0" w:line="240" w:lineRule="auto"/>
        <w:jc w:val="both"/>
        <w:rPr>
          <w:rFonts w:ascii="Times New Roman" w:hAnsi="Times New Roman" w:cs="Times New Roman"/>
          <w:sz w:val="24"/>
        </w:rPr>
      </w:pPr>
      <w:r>
        <w:rPr>
          <w:rFonts w:ascii="Times New Roman" w:hAnsi="Times New Roman" w:cs="Times New Roman"/>
          <w:sz w:val="24"/>
        </w:rPr>
        <w:t>Vegyes matricák – óvodai motiváláshoz (nyomtatva kézbe adásra került a konferencián)</w:t>
      </w:r>
    </w:p>
    <w:p w:rsidR="00B82DCE" w:rsidRPr="00376E7C" w:rsidRDefault="00B82DCE" w:rsidP="00B82DCE">
      <w:pPr>
        <w:pStyle w:val="Listaszerbekezds"/>
        <w:numPr>
          <w:ilvl w:val="0"/>
          <w:numId w:val="9"/>
        </w:numPr>
        <w:spacing w:after="0" w:line="240" w:lineRule="auto"/>
        <w:jc w:val="both"/>
        <w:rPr>
          <w:rFonts w:ascii="Times New Roman" w:hAnsi="Times New Roman" w:cs="Times New Roman"/>
          <w:sz w:val="24"/>
        </w:rPr>
      </w:pPr>
      <w:r>
        <w:rPr>
          <w:rFonts w:ascii="Times New Roman" w:hAnsi="Times New Roman" w:cs="Times New Roman"/>
          <w:sz w:val="24"/>
        </w:rPr>
        <w:t xml:space="preserve">Bárányos </w:t>
      </w:r>
      <w:proofErr w:type="gramStart"/>
      <w:r>
        <w:rPr>
          <w:rFonts w:ascii="Times New Roman" w:hAnsi="Times New Roman" w:cs="Times New Roman"/>
          <w:sz w:val="24"/>
        </w:rPr>
        <w:t>matricák  (</w:t>
      </w:r>
      <w:proofErr w:type="gramEnd"/>
      <w:r>
        <w:rPr>
          <w:rFonts w:ascii="Times New Roman" w:hAnsi="Times New Roman" w:cs="Times New Roman"/>
          <w:sz w:val="24"/>
        </w:rPr>
        <w:t xml:space="preserve">csak a honlapon elérhető) </w:t>
      </w:r>
    </w:p>
    <w:p w:rsidR="00964D51" w:rsidRDefault="00964D51" w:rsidP="00376E7C">
      <w:pPr>
        <w:pStyle w:val="Listaszerbekezds"/>
        <w:numPr>
          <w:ilvl w:val="0"/>
          <w:numId w:val="9"/>
        </w:numPr>
        <w:spacing w:after="0" w:line="240" w:lineRule="auto"/>
        <w:jc w:val="both"/>
        <w:rPr>
          <w:rFonts w:ascii="Times New Roman" w:hAnsi="Times New Roman" w:cs="Times New Roman"/>
          <w:sz w:val="24"/>
        </w:rPr>
      </w:pPr>
      <w:r w:rsidRPr="00376E7C">
        <w:rPr>
          <w:rFonts w:ascii="Times New Roman" w:hAnsi="Times New Roman" w:cs="Times New Roman"/>
          <w:sz w:val="24"/>
        </w:rPr>
        <w:t xml:space="preserve">Színezhető lap a bibliai Igék, aranymondások </w:t>
      </w:r>
      <w:proofErr w:type="gramStart"/>
      <w:r w:rsidRPr="00376E7C">
        <w:rPr>
          <w:rFonts w:ascii="Times New Roman" w:hAnsi="Times New Roman" w:cs="Times New Roman"/>
          <w:sz w:val="24"/>
        </w:rPr>
        <w:t xml:space="preserve">tanulásához </w:t>
      </w:r>
      <w:r w:rsidR="00B82DCE">
        <w:rPr>
          <w:rFonts w:ascii="Times New Roman" w:hAnsi="Times New Roman" w:cs="Times New Roman"/>
          <w:sz w:val="24"/>
        </w:rPr>
        <w:t xml:space="preserve"> (</w:t>
      </w:r>
      <w:proofErr w:type="gramEnd"/>
      <w:r w:rsidR="00B82DCE">
        <w:rPr>
          <w:rFonts w:ascii="Times New Roman" w:hAnsi="Times New Roman" w:cs="Times New Roman"/>
          <w:sz w:val="24"/>
        </w:rPr>
        <w:t xml:space="preserve">csak </w:t>
      </w:r>
      <w:r w:rsidR="00376E7C">
        <w:rPr>
          <w:rFonts w:ascii="Times New Roman" w:hAnsi="Times New Roman" w:cs="Times New Roman"/>
          <w:sz w:val="24"/>
        </w:rPr>
        <w:t>a honlap</w:t>
      </w:r>
      <w:r w:rsidR="00B82DCE">
        <w:rPr>
          <w:rFonts w:ascii="Times New Roman" w:hAnsi="Times New Roman" w:cs="Times New Roman"/>
          <w:sz w:val="24"/>
        </w:rPr>
        <w:t>on</w:t>
      </w:r>
      <w:r w:rsidR="00376E7C">
        <w:rPr>
          <w:rFonts w:ascii="Times New Roman" w:hAnsi="Times New Roman" w:cs="Times New Roman"/>
          <w:sz w:val="24"/>
        </w:rPr>
        <w:t xml:space="preserve"> elérhető</w:t>
      </w:r>
      <w:r w:rsidR="00B82DCE">
        <w:rPr>
          <w:rFonts w:ascii="Times New Roman" w:hAnsi="Times New Roman" w:cs="Times New Roman"/>
          <w:sz w:val="24"/>
        </w:rPr>
        <w:t>)</w:t>
      </w:r>
    </w:p>
    <w:p w:rsidR="00964D51" w:rsidRDefault="00964D51" w:rsidP="00F12294">
      <w:pPr>
        <w:spacing w:after="0" w:line="240" w:lineRule="auto"/>
        <w:jc w:val="both"/>
        <w:rPr>
          <w:rFonts w:ascii="Times New Roman" w:hAnsi="Times New Roman" w:cs="Times New Roman"/>
          <w:sz w:val="24"/>
        </w:rPr>
      </w:pPr>
    </w:p>
    <w:p w:rsidR="00964D51" w:rsidRDefault="00964D51" w:rsidP="00F12294">
      <w:pPr>
        <w:spacing w:after="0" w:line="240" w:lineRule="auto"/>
        <w:jc w:val="both"/>
        <w:rPr>
          <w:rFonts w:ascii="Times New Roman" w:hAnsi="Times New Roman" w:cs="Times New Roman"/>
          <w:sz w:val="24"/>
        </w:rPr>
      </w:pPr>
    </w:p>
    <w:p w:rsidR="00964D51" w:rsidRPr="00B82DCE" w:rsidRDefault="00964D51" w:rsidP="00B82DCE">
      <w:pPr>
        <w:pStyle w:val="Listaszerbekezds"/>
        <w:numPr>
          <w:ilvl w:val="0"/>
          <w:numId w:val="8"/>
        </w:numPr>
        <w:spacing w:after="0" w:line="240" w:lineRule="auto"/>
        <w:jc w:val="both"/>
        <w:rPr>
          <w:rFonts w:ascii="Times New Roman" w:hAnsi="Times New Roman" w:cs="Times New Roman"/>
          <w:b/>
          <w:sz w:val="24"/>
        </w:rPr>
      </w:pPr>
      <w:r w:rsidRPr="00B82DCE">
        <w:rPr>
          <w:rFonts w:ascii="Times New Roman" w:hAnsi="Times New Roman" w:cs="Times New Roman"/>
          <w:b/>
          <w:sz w:val="24"/>
        </w:rPr>
        <w:t xml:space="preserve">Mire és hogyan használhatók az eszközök? Rövid instrukciók és gyakorlati javaslatok </w:t>
      </w:r>
    </w:p>
    <w:p w:rsidR="00866CBE" w:rsidRDefault="00866CBE" w:rsidP="00F12294">
      <w:pPr>
        <w:spacing w:after="0" w:line="240" w:lineRule="auto"/>
        <w:jc w:val="both"/>
        <w:rPr>
          <w:rFonts w:ascii="Times New Roman" w:hAnsi="Times New Roman" w:cs="Times New Roman"/>
          <w:sz w:val="24"/>
        </w:rPr>
      </w:pPr>
    </w:p>
    <w:p w:rsidR="00B82DCE" w:rsidRPr="00B82DCE" w:rsidRDefault="00B82DCE" w:rsidP="00B82DCE">
      <w:pPr>
        <w:pStyle w:val="Listaszerbekezds"/>
        <w:numPr>
          <w:ilvl w:val="0"/>
          <w:numId w:val="10"/>
        </w:numPr>
        <w:spacing w:after="0" w:line="240" w:lineRule="auto"/>
        <w:jc w:val="both"/>
        <w:rPr>
          <w:rFonts w:ascii="Times New Roman" w:hAnsi="Times New Roman" w:cs="Times New Roman"/>
          <w:b/>
          <w:sz w:val="24"/>
        </w:rPr>
      </w:pPr>
      <w:r w:rsidRPr="00B82DCE">
        <w:rPr>
          <w:rFonts w:ascii="Times New Roman" w:hAnsi="Times New Roman" w:cs="Times New Roman"/>
          <w:b/>
          <w:sz w:val="24"/>
        </w:rPr>
        <w:t>Viselkedésformálást segítő, pozitív visszajelzést, megerősítést segítő kártyák</w:t>
      </w:r>
    </w:p>
    <w:p w:rsidR="00B82DCE" w:rsidRPr="00B82DCE" w:rsidRDefault="00B82DCE" w:rsidP="00B82DCE">
      <w:pPr>
        <w:spacing w:after="0" w:line="240" w:lineRule="auto"/>
        <w:jc w:val="both"/>
        <w:rPr>
          <w:rFonts w:ascii="Times New Roman" w:hAnsi="Times New Roman" w:cs="Times New Roman"/>
          <w:b/>
          <w:sz w:val="24"/>
        </w:rPr>
      </w:pPr>
    </w:p>
    <w:p w:rsidR="00B82DCE" w:rsidRPr="00B82DCE" w:rsidRDefault="00B82DCE" w:rsidP="00B82DCE">
      <w:pPr>
        <w:spacing w:after="0" w:line="240" w:lineRule="auto"/>
        <w:jc w:val="both"/>
        <w:rPr>
          <w:rFonts w:ascii="Times New Roman" w:hAnsi="Times New Roman" w:cs="Times New Roman"/>
          <w:b/>
          <w:sz w:val="24"/>
        </w:rPr>
      </w:pPr>
      <w:r w:rsidRPr="00B82DCE">
        <w:rPr>
          <w:rFonts w:ascii="Times New Roman" w:hAnsi="Times New Roman" w:cs="Times New Roman"/>
          <w:sz w:val="24"/>
        </w:rPr>
        <w:t xml:space="preserve">A pozitív fegyelmezés lehetősége, ha azokat a viselkedésmódokat erősítjük meg, amelyeket szeretnénk és várunk a csoporttal való együttműködés során. Ennek során olyan tudatosan figyeljük azt, hogy mi az, amit már (akár részben) megfelelően és elvárhatóan tesz </w:t>
      </w:r>
      <w:proofErr w:type="gramStart"/>
      <w:r w:rsidRPr="00B82DCE">
        <w:rPr>
          <w:rFonts w:ascii="Times New Roman" w:hAnsi="Times New Roman" w:cs="Times New Roman"/>
          <w:sz w:val="24"/>
        </w:rPr>
        <w:t xml:space="preserve">a </w:t>
      </w:r>
      <w:r w:rsidRPr="00B82DCE">
        <w:rPr>
          <w:rFonts w:ascii="Times New Roman" w:hAnsi="Times New Roman" w:cs="Times New Roman"/>
          <w:sz w:val="24"/>
        </w:rPr>
        <w:t xml:space="preserve"> gyermek</w:t>
      </w:r>
      <w:proofErr w:type="gramEnd"/>
      <w:r w:rsidRPr="00B82DCE">
        <w:rPr>
          <w:rFonts w:ascii="Times New Roman" w:hAnsi="Times New Roman" w:cs="Times New Roman"/>
          <w:sz w:val="24"/>
        </w:rPr>
        <w:t xml:space="preserve"> és ezt a viselkedését erősítjük meg. (Azaz: szidás helyett azt emeljük ki, ami felé akár már kis részben is elindult.) A kártyák ezekre a visszajelzésekre adnak lehetőséget és egyben formálják a mi szemléletmódunkat, de a tanulókét is. </w:t>
      </w:r>
      <w:r w:rsidRPr="00B82DCE">
        <w:rPr>
          <w:rFonts w:ascii="Times New Roman" w:hAnsi="Times New Roman" w:cs="Times New Roman"/>
          <w:sz w:val="24"/>
        </w:rPr>
        <w:t xml:space="preserve">Bár az óvodás még nem tud olvasni, de az átadott kártyák színesek, </w:t>
      </w:r>
      <w:proofErr w:type="spellStart"/>
      <w:r w:rsidRPr="00B82DCE">
        <w:rPr>
          <w:rFonts w:ascii="Times New Roman" w:hAnsi="Times New Roman" w:cs="Times New Roman"/>
          <w:sz w:val="24"/>
        </w:rPr>
        <w:t>rajzosak</w:t>
      </w:r>
      <w:proofErr w:type="spellEnd"/>
      <w:r w:rsidRPr="00B82DCE">
        <w:rPr>
          <w:rFonts w:ascii="Times New Roman" w:hAnsi="Times New Roman" w:cs="Times New Roman"/>
          <w:sz w:val="24"/>
        </w:rPr>
        <w:t xml:space="preserve">, amelyek felkeltik a figyelmét. Így elmondhatjuk nekik, hogy mi szerepel rajtuk, illetve a szülők otthon is felolvashatják a megkapott kártyákat a gyermekeknek (kitehetik a </w:t>
      </w:r>
      <w:proofErr w:type="gramStart"/>
      <w:r w:rsidRPr="00B82DCE">
        <w:rPr>
          <w:rFonts w:ascii="Times New Roman" w:hAnsi="Times New Roman" w:cs="Times New Roman"/>
          <w:sz w:val="24"/>
        </w:rPr>
        <w:t>lakásban,</w:t>
      </w:r>
      <w:proofErr w:type="gramEnd"/>
      <w:r w:rsidRPr="00B82DCE">
        <w:rPr>
          <w:rFonts w:ascii="Times New Roman" w:hAnsi="Times New Roman" w:cs="Times New Roman"/>
          <w:sz w:val="24"/>
        </w:rPr>
        <w:t xml:space="preserve"> stb.). </w:t>
      </w:r>
      <w:r w:rsidRPr="00B82DCE">
        <w:rPr>
          <w:rFonts w:ascii="Times New Roman" w:hAnsi="Times New Roman" w:cs="Times New Roman"/>
          <w:sz w:val="24"/>
        </w:rPr>
        <w:t xml:space="preserve">Érdemes minden </w:t>
      </w:r>
      <w:r w:rsidRPr="00B82DCE">
        <w:rPr>
          <w:rFonts w:ascii="Times New Roman" w:hAnsi="Times New Roman" w:cs="Times New Roman"/>
          <w:sz w:val="24"/>
        </w:rPr>
        <w:t>napunkba</w:t>
      </w:r>
      <w:r w:rsidRPr="00B82DCE">
        <w:rPr>
          <w:rFonts w:ascii="Times New Roman" w:hAnsi="Times New Roman" w:cs="Times New Roman"/>
          <w:sz w:val="24"/>
        </w:rPr>
        <w:t xml:space="preserve"> beépíteni a bátorító kártyák használatát. Miért érdemes megtenni? Azért, mert míg a büntetés főleg lázadást, bosszút vagy </w:t>
      </w:r>
      <w:r w:rsidRPr="00B82DCE">
        <w:rPr>
          <w:rFonts w:ascii="Times New Roman" w:hAnsi="Times New Roman" w:cs="Times New Roman"/>
          <w:sz w:val="24"/>
        </w:rPr>
        <w:lastRenderedPageBreak/>
        <w:t>visszahúzódást, csökkenő önértékelést vagy esetleg titkolózást eredményez, addig a pozitív megerősítések segítik a fejlődést, a jó minták elsajátítását és beépítését.</w:t>
      </w:r>
      <w:r w:rsidRPr="00B82DCE">
        <w:rPr>
          <w:rFonts w:ascii="Times New Roman" w:hAnsi="Times New Roman" w:cs="Times New Roman"/>
          <w:sz w:val="24"/>
        </w:rPr>
        <w:t xml:space="preserve"> </w:t>
      </w:r>
      <w:r w:rsidRPr="00B82DCE">
        <w:rPr>
          <w:rFonts w:ascii="Times New Roman" w:hAnsi="Times New Roman" w:cs="Times New Roman"/>
          <w:sz w:val="24"/>
        </w:rPr>
        <w:t xml:space="preserve">A kiadott kártyákat ne vegyük vissza a </w:t>
      </w:r>
      <w:r w:rsidRPr="00B82DCE">
        <w:rPr>
          <w:rFonts w:ascii="Times New Roman" w:hAnsi="Times New Roman" w:cs="Times New Roman"/>
          <w:sz w:val="24"/>
        </w:rPr>
        <w:t>gyermekektől,</w:t>
      </w:r>
      <w:r w:rsidRPr="00B82DCE">
        <w:rPr>
          <w:rFonts w:ascii="Times New Roman" w:hAnsi="Times New Roman" w:cs="Times New Roman"/>
          <w:sz w:val="24"/>
        </w:rPr>
        <w:t xml:space="preserve"> ezért érdemes több készletet nyomtatni és tartani magunknál. </w:t>
      </w:r>
      <w:r w:rsidRPr="00B82DCE">
        <w:rPr>
          <w:rFonts w:ascii="Times New Roman" w:hAnsi="Times New Roman" w:cs="Times New Roman"/>
          <w:sz w:val="24"/>
        </w:rPr>
        <w:t xml:space="preserve">A csomag üres (szöveg nélküli), de rajzos kártyákat is tartalmaz, amelyre az óvodapedagógus maga írhatja fel a számára fontos, kiemelendő visszajelzéseket. </w:t>
      </w:r>
    </w:p>
    <w:p w:rsidR="00B82DCE" w:rsidRDefault="00B82DCE" w:rsidP="00B82DCE">
      <w:pPr>
        <w:spacing w:after="0" w:line="240" w:lineRule="auto"/>
        <w:jc w:val="both"/>
        <w:rPr>
          <w:rFonts w:ascii="Times New Roman" w:hAnsi="Times New Roman" w:cs="Times New Roman"/>
          <w:b/>
          <w:sz w:val="24"/>
        </w:rPr>
      </w:pPr>
    </w:p>
    <w:p w:rsidR="00281C59" w:rsidRDefault="00B82DCE" w:rsidP="00B82DCE">
      <w:pPr>
        <w:pStyle w:val="Listaszerbekezds"/>
        <w:numPr>
          <w:ilvl w:val="0"/>
          <w:numId w:val="10"/>
        </w:numPr>
        <w:spacing w:after="0" w:line="240" w:lineRule="auto"/>
        <w:jc w:val="both"/>
        <w:rPr>
          <w:rFonts w:ascii="Times New Roman" w:hAnsi="Times New Roman" w:cs="Times New Roman"/>
          <w:b/>
          <w:sz w:val="24"/>
        </w:rPr>
      </w:pPr>
      <w:r w:rsidRPr="00B82DCE">
        <w:rPr>
          <w:rFonts w:ascii="Times New Roman" w:hAnsi="Times New Roman" w:cs="Times New Roman"/>
          <w:b/>
          <w:sz w:val="24"/>
        </w:rPr>
        <w:t>Vegyes képeket tartalmazó matricák</w:t>
      </w:r>
      <w:r>
        <w:rPr>
          <w:rFonts w:ascii="Times New Roman" w:hAnsi="Times New Roman" w:cs="Times New Roman"/>
          <w:b/>
          <w:sz w:val="24"/>
        </w:rPr>
        <w:t xml:space="preserve"> és </w:t>
      </w:r>
    </w:p>
    <w:p w:rsidR="00B82DCE" w:rsidRDefault="00B82DCE" w:rsidP="00B82DCE">
      <w:pPr>
        <w:pStyle w:val="Listaszerbekezds"/>
        <w:numPr>
          <w:ilvl w:val="0"/>
          <w:numId w:val="10"/>
        </w:numPr>
        <w:spacing w:after="0" w:line="240" w:lineRule="auto"/>
        <w:jc w:val="both"/>
        <w:rPr>
          <w:rFonts w:ascii="Times New Roman" w:hAnsi="Times New Roman" w:cs="Times New Roman"/>
          <w:b/>
          <w:sz w:val="24"/>
        </w:rPr>
      </w:pPr>
      <w:r>
        <w:rPr>
          <w:rFonts w:ascii="Times New Roman" w:hAnsi="Times New Roman" w:cs="Times New Roman"/>
          <w:b/>
          <w:sz w:val="24"/>
        </w:rPr>
        <w:t xml:space="preserve">bárányos matricák </w:t>
      </w:r>
    </w:p>
    <w:p w:rsidR="00B82DCE" w:rsidRPr="00B82DCE" w:rsidRDefault="00B82DCE" w:rsidP="00B82DCE">
      <w:pPr>
        <w:spacing w:after="0" w:line="240" w:lineRule="auto"/>
        <w:jc w:val="both"/>
        <w:rPr>
          <w:rFonts w:ascii="Times New Roman" w:hAnsi="Times New Roman" w:cs="Times New Roman"/>
          <w:b/>
          <w:sz w:val="24"/>
        </w:rPr>
      </w:pPr>
    </w:p>
    <w:p w:rsidR="00B82DCE" w:rsidRDefault="00281C59" w:rsidP="00B82DCE">
      <w:pPr>
        <w:spacing w:after="0" w:line="240" w:lineRule="auto"/>
        <w:jc w:val="both"/>
        <w:rPr>
          <w:rFonts w:ascii="Times New Roman" w:hAnsi="Times New Roman" w:cs="Times New Roman"/>
          <w:sz w:val="24"/>
        </w:rPr>
      </w:pPr>
      <w:r>
        <w:rPr>
          <w:rFonts w:ascii="Times New Roman" w:hAnsi="Times New Roman" w:cs="Times New Roman"/>
          <w:sz w:val="24"/>
        </w:rPr>
        <w:t>A kétféle matricacsomag közül a vegyes képeket tartalmazó kerül nyomtatott formában kézbe adásra. Ebben 9 sorban találhatók jelképek, amely sokféle módon használhatók pozitív megerősítésre, visszajelzésre. Az utolsó két sor báránykái egy teljesen önálló módon is letölthetők és akár etikett címkére nyomtatva használhatók. Saját kódrendszert találhatunk ki hozzá, amelyhez néhány szempont található itt:</w:t>
      </w:r>
    </w:p>
    <w:p w:rsidR="00281C59" w:rsidRDefault="00281C59" w:rsidP="00B82DCE">
      <w:pPr>
        <w:spacing w:after="0" w:line="240" w:lineRule="auto"/>
        <w:jc w:val="both"/>
        <w:rPr>
          <w:rFonts w:ascii="Times New Roman" w:hAnsi="Times New Roman" w:cs="Times New Roman"/>
          <w:sz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281C59" w:rsidTr="00805173">
        <w:tc>
          <w:tcPr>
            <w:tcW w:w="1271" w:type="dxa"/>
          </w:tcPr>
          <w:p w:rsidR="00281C59" w:rsidRDefault="00281C59" w:rsidP="00805173">
            <w:pPr>
              <w:jc w:val="both"/>
              <w:rPr>
                <w:rFonts w:ascii="Times New Roman" w:hAnsi="Times New Roman" w:cs="Times New Roman"/>
                <w:sz w:val="24"/>
              </w:rPr>
            </w:pPr>
            <w:r>
              <w:rPr>
                <w:noProof/>
              </w:rPr>
              <w:drawing>
                <wp:inline distT="0" distB="0" distL="0" distR="0" wp14:anchorId="6DA58410" wp14:editId="01C8457D">
                  <wp:extent cx="481965" cy="499918"/>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flipH="1">
                            <a:off x="0" y="0"/>
                            <a:ext cx="502047" cy="520748"/>
                          </a:xfrm>
                          <a:prstGeom prst="rect">
                            <a:avLst/>
                          </a:prstGeom>
                        </pic:spPr>
                      </pic:pic>
                    </a:graphicData>
                  </a:graphic>
                </wp:inline>
              </w:drawing>
            </w:r>
          </w:p>
        </w:tc>
        <w:tc>
          <w:tcPr>
            <w:tcW w:w="7791" w:type="dxa"/>
          </w:tcPr>
          <w:p w:rsidR="00281C59" w:rsidRDefault="00281C59" w:rsidP="00805173">
            <w:pPr>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 xml:space="preserve"> nap során megdicsérhető viselkedésmódért. </w:t>
            </w:r>
          </w:p>
        </w:tc>
      </w:tr>
      <w:tr w:rsidR="00281C59" w:rsidTr="00805173">
        <w:tc>
          <w:tcPr>
            <w:tcW w:w="1271" w:type="dxa"/>
          </w:tcPr>
          <w:p w:rsidR="00281C59" w:rsidRDefault="00281C59" w:rsidP="00805173">
            <w:pPr>
              <w:jc w:val="both"/>
              <w:rPr>
                <w:rFonts w:ascii="Times New Roman" w:hAnsi="Times New Roman" w:cs="Times New Roman"/>
                <w:sz w:val="24"/>
              </w:rPr>
            </w:pPr>
            <w:r>
              <w:rPr>
                <w:noProof/>
              </w:rPr>
              <w:drawing>
                <wp:inline distT="0" distB="0" distL="0" distR="0" wp14:anchorId="7B1E80A2" wp14:editId="5C39B7D8">
                  <wp:extent cx="542925" cy="510019"/>
                  <wp:effectExtent l="0" t="0" r="0" b="444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flipH="1">
                            <a:off x="0" y="0"/>
                            <a:ext cx="568018" cy="533591"/>
                          </a:xfrm>
                          <a:prstGeom prst="rect">
                            <a:avLst/>
                          </a:prstGeom>
                        </pic:spPr>
                      </pic:pic>
                    </a:graphicData>
                  </a:graphic>
                </wp:inline>
              </w:drawing>
            </w:r>
          </w:p>
        </w:tc>
        <w:tc>
          <w:tcPr>
            <w:tcW w:w="7791" w:type="dxa"/>
          </w:tcPr>
          <w:p w:rsidR="00281C59" w:rsidRDefault="00281C59" w:rsidP="00805173">
            <w:pPr>
              <w:jc w:val="both"/>
              <w:rPr>
                <w:rFonts w:ascii="Times New Roman" w:hAnsi="Times New Roman" w:cs="Times New Roman"/>
                <w:sz w:val="24"/>
              </w:rPr>
            </w:pPr>
            <w:r>
              <w:rPr>
                <w:rFonts w:ascii="Times New Roman" w:hAnsi="Times New Roman" w:cs="Times New Roman"/>
                <w:sz w:val="24"/>
              </w:rPr>
              <w:t xml:space="preserve">A </w:t>
            </w:r>
            <w:r>
              <w:rPr>
                <w:rFonts w:ascii="Times New Roman" w:hAnsi="Times New Roman" w:cs="Times New Roman"/>
                <w:sz w:val="24"/>
              </w:rPr>
              <w:t>nap során megdicsérhető feladatvégzésért.</w:t>
            </w:r>
            <w:r>
              <w:rPr>
                <w:rFonts w:ascii="Times New Roman" w:hAnsi="Times New Roman" w:cs="Times New Roman"/>
                <w:sz w:val="24"/>
              </w:rPr>
              <w:t xml:space="preserve"> </w:t>
            </w:r>
          </w:p>
        </w:tc>
      </w:tr>
      <w:tr w:rsidR="00281C59" w:rsidTr="00805173">
        <w:tc>
          <w:tcPr>
            <w:tcW w:w="1271" w:type="dxa"/>
          </w:tcPr>
          <w:p w:rsidR="00281C59" w:rsidRDefault="00281C59" w:rsidP="00805173">
            <w:pPr>
              <w:jc w:val="both"/>
              <w:rPr>
                <w:rFonts w:ascii="Times New Roman" w:hAnsi="Times New Roman" w:cs="Times New Roman"/>
                <w:sz w:val="24"/>
              </w:rPr>
            </w:pPr>
            <w:r>
              <w:rPr>
                <w:noProof/>
              </w:rPr>
              <w:drawing>
                <wp:inline distT="0" distB="0" distL="0" distR="0" wp14:anchorId="2D4EC717" wp14:editId="42388D3B">
                  <wp:extent cx="481965" cy="43815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3155" cy="448322"/>
                          </a:xfrm>
                          <a:prstGeom prst="rect">
                            <a:avLst/>
                          </a:prstGeom>
                        </pic:spPr>
                      </pic:pic>
                    </a:graphicData>
                  </a:graphic>
                </wp:inline>
              </w:drawing>
            </w:r>
          </w:p>
        </w:tc>
        <w:tc>
          <w:tcPr>
            <w:tcW w:w="7791" w:type="dxa"/>
          </w:tcPr>
          <w:p w:rsidR="00281C59" w:rsidRDefault="00281C59" w:rsidP="00805173">
            <w:pPr>
              <w:jc w:val="both"/>
              <w:rPr>
                <w:rFonts w:ascii="Times New Roman" w:hAnsi="Times New Roman" w:cs="Times New Roman"/>
                <w:sz w:val="24"/>
              </w:rPr>
            </w:pPr>
            <w:r>
              <w:rPr>
                <w:rFonts w:ascii="Times New Roman" w:hAnsi="Times New Roman" w:cs="Times New Roman"/>
                <w:sz w:val="24"/>
              </w:rPr>
              <w:t xml:space="preserve">Jó kérdésekért, hasznos hozzászólásokért, foglalkozásokon való aktivitásért. </w:t>
            </w:r>
            <w:r>
              <w:rPr>
                <w:rFonts w:ascii="Times New Roman" w:hAnsi="Times New Roman" w:cs="Times New Roman"/>
                <w:sz w:val="24"/>
              </w:rPr>
              <w:t xml:space="preserve"> </w:t>
            </w:r>
          </w:p>
        </w:tc>
      </w:tr>
      <w:tr w:rsidR="00281C59" w:rsidTr="00805173">
        <w:tc>
          <w:tcPr>
            <w:tcW w:w="1271" w:type="dxa"/>
          </w:tcPr>
          <w:p w:rsidR="00281C59" w:rsidRDefault="00281C59" w:rsidP="00805173">
            <w:pPr>
              <w:jc w:val="both"/>
              <w:rPr>
                <w:rFonts w:ascii="Times New Roman" w:hAnsi="Times New Roman" w:cs="Times New Roman"/>
                <w:sz w:val="24"/>
              </w:rPr>
            </w:pPr>
            <w:r>
              <w:rPr>
                <w:noProof/>
              </w:rPr>
              <w:drawing>
                <wp:inline distT="0" distB="0" distL="0" distR="0" wp14:anchorId="0E8EDC0A" wp14:editId="199C29AD">
                  <wp:extent cx="445436" cy="441325"/>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2331" cy="458064"/>
                          </a:xfrm>
                          <a:prstGeom prst="rect">
                            <a:avLst/>
                          </a:prstGeom>
                        </pic:spPr>
                      </pic:pic>
                    </a:graphicData>
                  </a:graphic>
                </wp:inline>
              </w:drawing>
            </w:r>
          </w:p>
        </w:tc>
        <w:tc>
          <w:tcPr>
            <w:tcW w:w="7791" w:type="dxa"/>
          </w:tcPr>
          <w:p w:rsidR="00281C59" w:rsidRDefault="00281C59" w:rsidP="00805173">
            <w:pPr>
              <w:jc w:val="both"/>
              <w:rPr>
                <w:rFonts w:ascii="Times New Roman" w:hAnsi="Times New Roman" w:cs="Times New Roman"/>
                <w:sz w:val="24"/>
              </w:rPr>
            </w:pPr>
            <w:r>
              <w:rPr>
                <w:rFonts w:ascii="Times New Roman" w:hAnsi="Times New Roman" w:cs="Times New Roman"/>
                <w:sz w:val="24"/>
              </w:rPr>
              <w:t xml:space="preserve">A csoportban való jó együttműködésért. </w:t>
            </w:r>
          </w:p>
        </w:tc>
      </w:tr>
      <w:tr w:rsidR="00281C59" w:rsidTr="00805173">
        <w:tc>
          <w:tcPr>
            <w:tcW w:w="1271" w:type="dxa"/>
          </w:tcPr>
          <w:p w:rsidR="00281C59" w:rsidRDefault="00281C59" w:rsidP="00805173">
            <w:pPr>
              <w:jc w:val="both"/>
              <w:rPr>
                <w:rFonts w:ascii="Times New Roman" w:hAnsi="Times New Roman" w:cs="Times New Roman"/>
                <w:sz w:val="24"/>
              </w:rPr>
            </w:pPr>
            <w:r>
              <w:rPr>
                <w:noProof/>
              </w:rPr>
              <w:drawing>
                <wp:inline distT="0" distB="0" distL="0" distR="0" wp14:anchorId="16F7949D" wp14:editId="330CF871">
                  <wp:extent cx="445135" cy="424728"/>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5695" cy="444345"/>
                          </a:xfrm>
                          <a:prstGeom prst="rect">
                            <a:avLst/>
                          </a:prstGeom>
                        </pic:spPr>
                      </pic:pic>
                    </a:graphicData>
                  </a:graphic>
                </wp:inline>
              </w:drawing>
            </w:r>
          </w:p>
        </w:tc>
        <w:tc>
          <w:tcPr>
            <w:tcW w:w="7791" w:type="dxa"/>
          </w:tcPr>
          <w:p w:rsidR="00281C59" w:rsidRDefault="00281C59" w:rsidP="00805173">
            <w:pPr>
              <w:jc w:val="both"/>
              <w:rPr>
                <w:rFonts w:ascii="Times New Roman" w:hAnsi="Times New Roman" w:cs="Times New Roman"/>
                <w:sz w:val="24"/>
              </w:rPr>
            </w:pPr>
            <w:r>
              <w:rPr>
                <w:rFonts w:ascii="Times New Roman" w:hAnsi="Times New Roman" w:cs="Times New Roman"/>
                <w:sz w:val="24"/>
              </w:rPr>
              <w:t xml:space="preserve">A szép éneklésért. </w:t>
            </w:r>
          </w:p>
        </w:tc>
      </w:tr>
      <w:tr w:rsidR="00281C59" w:rsidTr="00805173">
        <w:tc>
          <w:tcPr>
            <w:tcW w:w="1271" w:type="dxa"/>
          </w:tcPr>
          <w:p w:rsidR="00281C59" w:rsidRDefault="00281C59" w:rsidP="00805173">
            <w:pPr>
              <w:jc w:val="both"/>
              <w:rPr>
                <w:rFonts w:ascii="Times New Roman" w:hAnsi="Times New Roman" w:cs="Times New Roman"/>
                <w:sz w:val="24"/>
              </w:rPr>
            </w:pPr>
            <w:r>
              <w:rPr>
                <w:noProof/>
              </w:rPr>
              <w:drawing>
                <wp:inline distT="0" distB="0" distL="0" distR="0" wp14:anchorId="13A3E3BD" wp14:editId="11649797">
                  <wp:extent cx="514350" cy="500971"/>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4550" cy="520645"/>
                          </a:xfrm>
                          <a:prstGeom prst="rect">
                            <a:avLst/>
                          </a:prstGeom>
                        </pic:spPr>
                      </pic:pic>
                    </a:graphicData>
                  </a:graphic>
                </wp:inline>
              </w:drawing>
            </w:r>
          </w:p>
        </w:tc>
        <w:tc>
          <w:tcPr>
            <w:tcW w:w="7791" w:type="dxa"/>
          </w:tcPr>
          <w:p w:rsidR="00281C59" w:rsidRDefault="00281C59" w:rsidP="00805173">
            <w:pPr>
              <w:jc w:val="both"/>
              <w:rPr>
                <w:rFonts w:ascii="Times New Roman" w:hAnsi="Times New Roman" w:cs="Times New Roman"/>
                <w:sz w:val="24"/>
              </w:rPr>
            </w:pPr>
            <w:r>
              <w:rPr>
                <w:rFonts w:ascii="Times New Roman" w:hAnsi="Times New Roman" w:cs="Times New Roman"/>
                <w:sz w:val="24"/>
              </w:rPr>
              <w:t xml:space="preserve">A bibliai történet, aranymondás ügyes elmondásáért. </w:t>
            </w:r>
            <w:r>
              <w:rPr>
                <w:rFonts w:ascii="Times New Roman" w:hAnsi="Times New Roman" w:cs="Times New Roman"/>
                <w:sz w:val="24"/>
              </w:rPr>
              <w:t xml:space="preserve"> </w:t>
            </w:r>
          </w:p>
        </w:tc>
      </w:tr>
    </w:tbl>
    <w:p w:rsidR="00281C59" w:rsidRPr="00281C59" w:rsidRDefault="00281C59" w:rsidP="00B82DCE">
      <w:pPr>
        <w:spacing w:after="0" w:line="240" w:lineRule="auto"/>
        <w:jc w:val="both"/>
        <w:rPr>
          <w:rFonts w:ascii="Times New Roman" w:hAnsi="Times New Roman" w:cs="Times New Roman"/>
          <w:sz w:val="24"/>
        </w:rPr>
      </w:pPr>
    </w:p>
    <w:p w:rsidR="00B82DCE" w:rsidRPr="00B82DCE" w:rsidRDefault="00B82DCE" w:rsidP="00B82DCE">
      <w:pPr>
        <w:spacing w:after="0" w:line="240" w:lineRule="auto"/>
        <w:jc w:val="both"/>
        <w:rPr>
          <w:rFonts w:ascii="Times New Roman" w:hAnsi="Times New Roman" w:cs="Times New Roman"/>
          <w:b/>
          <w:sz w:val="24"/>
        </w:rPr>
      </w:pPr>
    </w:p>
    <w:p w:rsidR="00866CBE" w:rsidRPr="00281C59" w:rsidRDefault="00866CBE" w:rsidP="00281C59">
      <w:pPr>
        <w:pStyle w:val="Listaszerbekezds"/>
        <w:numPr>
          <w:ilvl w:val="0"/>
          <w:numId w:val="10"/>
        </w:numPr>
        <w:spacing w:after="0" w:line="240" w:lineRule="auto"/>
        <w:jc w:val="both"/>
        <w:rPr>
          <w:rFonts w:ascii="Times New Roman" w:hAnsi="Times New Roman" w:cs="Times New Roman"/>
          <w:b/>
          <w:sz w:val="24"/>
        </w:rPr>
      </w:pPr>
      <w:r w:rsidRPr="00281C59">
        <w:rPr>
          <w:rFonts w:ascii="Times New Roman" w:hAnsi="Times New Roman" w:cs="Times New Roman"/>
          <w:b/>
          <w:sz w:val="24"/>
        </w:rPr>
        <w:t xml:space="preserve">Színezhető lap a bibliai Igék, aranymondások tanításához </w:t>
      </w:r>
    </w:p>
    <w:p w:rsidR="00866CBE" w:rsidRDefault="006E1C08" w:rsidP="00866CBE">
      <w:pPr>
        <w:spacing w:after="0" w:line="240" w:lineRule="auto"/>
        <w:jc w:val="both"/>
        <w:rPr>
          <w:rFonts w:ascii="Times New Roman" w:hAnsi="Times New Roman" w:cs="Times New Roman"/>
          <w:sz w:val="24"/>
        </w:rPr>
      </w:pPr>
      <w:r>
        <w:rPr>
          <w:rFonts w:ascii="Times New Roman" w:hAnsi="Times New Roman" w:cs="Times New Roman"/>
          <w:sz w:val="24"/>
        </w:rPr>
        <w:t xml:space="preserve">Hogyan segíthetjük belsővé válni a hallott Igét? Számtalan módja van, de ennek egyik lehetősége egy olyan lapra </w:t>
      </w:r>
      <w:r w:rsidR="00281C59">
        <w:rPr>
          <w:rFonts w:ascii="Times New Roman" w:hAnsi="Times New Roman" w:cs="Times New Roman"/>
          <w:sz w:val="24"/>
        </w:rPr>
        <w:t>rárajzolni együtt – vagy akár előre rányomtatni és előkészíteni a gyermekek számára. Ezt színezhetik, akár még rajzolhatnak rá, de akár kicsinyítve képeslap, hűtőmágnes is készíthető belőlük.</w:t>
      </w:r>
      <w:r>
        <w:rPr>
          <w:rFonts w:ascii="Times New Roman" w:hAnsi="Times New Roman" w:cs="Times New Roman"/>
          <w:sz w:val="24"/>
        </w:rPr>
        <w:t xml:space="preserve"> Mindeközben lehetőség adódik az Ige üzenetéről beszélgetni, majd az elkészült lapok akár ajándékként tovább adhatók, kitehetők otthon vagy </w:t>
      </w:r>
      <w:r w:rsidR="00281C59">
        <w:rPr>
          <w:rFonts w:ascii="Times New Roman" w:hAnsi="Times New Roman" w:cs="Times New Roman"/>
          <w:sz w:val="24"/>
        </w:rPr>
        <w:t xml:space="preserve">a csoportban is. </w:t>
      </w:r>
    </w:p>
    <w:p w:rsidR="006E1C08" w:rsidRDefault="006E1C08" w:rsidP="00866CBE">
      <w:pPr>
        <w:spacing w:after="0" w:line="240" w:lineRule="auto"/>
        <w:jc w:val="both"/>
        <w:rPr>
          <w:rFonts w:ascii="Times New Roman" w:hAnsi="Times New Roman" w:cs="Times New Roman"/>
          <w:sz w:val="24"/>
        </w:rPr>
      </w:pPr>
    </w:p>
    <w:p w:rsidR="00281C59" w:rsidRDefault="00281C59" w:rsidP="009F1911">
      <w:pPr>
        <w:spacing w:after="0" w:line="240" w:lineRule="auto"/>
        <w:jc w:val="center"/>
        <w:rPr>
          <w:rFonts w:ascii="Times New Roman" w:hAnsi="Times New Roman" w:cs="Times New Roman"/>
          <w:sz w:val="24"/>
        </w:rPr>
      </w:pPr>
      <w:bookmarkStart w:id="0" w:name="_GoBack"/>
      <w:r>
        <w:rPr>
          <w:rFonts w:ascii="Times New Roman" w:hAnsi="Times New Roman" w:cs="Times New Roman"/>
          <w:sz w:val="24"/>
        </w:rPr>
        <w:t>Áldott használatot kívánunk!</w:t>
      </w:r>
    </w:p>
    <w:bookmarkEnd w:id="0"/>
    <w:p w:rsidR="006E1C08" w:rsidRDefault="006E1C08" w:rsidP="00866CBE">
      <w:pPr>
        <w:spacing w:after="0" w:line="240" w:lineRule="auto"/>
        <w:jc w:val="both"/>
        <w:rPr>
          <w:rFonts w:ascii="Times New Roman" w:hAnsi="Times New Roman" w:cs="Times New Roman"/>
          <w:sz w:val="24"/>
        </w:rPr>
      </w:pPr>
    </w:p>
    <w:p w:rsidR="00281C59" w:rsidRDefault="00281C59" w:rsidP="00F12294">
      <w:pPr>
        <w:spacing w:after="0" w:line="240" w:lineRule="auto"/>
        <w:jc w:val="both"/>
        <w:rPr>
          <w:rFonts w:ascii="Times New Roman" w:hAnsi="Times New Roman" w:cs="Times New Roman"/>
          <w:sz w:val="24"/>
        </w:rPr>
      </w:pPr>
    </w:p>
    <w:p w:rsidR="009F1911" w:rsidRDefault="00D45508" w:rsidP="00F12294">
      <w:pPr>
        <w:spacing w:after="0" w:line="240" w:lineRule="auto"/>
        <w:jc w:val="both"/>
        <w:rPr>
          <w:rFonts w:ascii="Times New Roman" w:hAnsi="Times New Roman" w:cs="Times New Roman"/>
          <w:sz w:val="24"/>
        </w:rPr>
      </w:pPr>
      <w:r>
        <w:rPr>
          <w:rFonts w:ascii="Times New Roman" w:hAnsi="Times New Roman" w:cs="Times New Roman"/>
          <w:sz w:val="24"/>
        </w:rPr>
        <w:t>Szakmai tervezés</w:t>
      </w:r>
      <w:r w:rsidR="00281C59">
        <w:rPr>
          <w:rFonts w:ascii="Times New Roman" w:hAnsi="Times New Roman" w:cs="Times New Roman"/>
          <w:sz w:val="24"/>
        </w:rPr>
        <w:t xml:space="preserve"> és fejlesztés</w:t>
      </w:r>
      <w:r>
        <w:rPr>
          <w:rFonts w:ascii="Times New Roman" w:hAnsi="Times New Roman" w:cs="Times New Roman"/>
          <w:sz w:val="24"/>
        </w:rPr>
        <w:t>:</w:t>
      </w:r>
      <w:r w:rsidR="009F1911" w:rsidRPr="009F1911">
        <w:rPr>
          <w:rFonts w:ascii="Times New Roman" w:hAnsi="Times New Roman" w:cs="Times New Roman"/>
          <w:sz w:val="24"/>
        </w:rPr>
        <w:t xml:space="preserve"> </w:t>
      </w:r>
      <w:r w:rsidR="009F1911">
        <w:rPr>
          <w:rFonts w:ascii="Times New Roman" w:hAnsi="Times New Roman" w:cs="Times New Roman"/>
          <w:sz w:val="24"/>
        </w:rPr>
        <w:tab/>
      </w:r>
      <w:r w:rsidR="009F1911">
        <w:rPr>
          <w:rFonts w:ascii="Times New Roman" w:hAnsi="Times New Roman" w:cs="Times New Roman"/>
          <w:sz w:val="24"/>
        </w:rPr>
        <w:tab/>
      </w:r>
      <w:r w:rsidR="009F1911">
        <w:rPr>
          <w:rFonts w:ascii="Times New Roman" w:hAnsi="Times New Roman" w:cs="Times New Roman"/>
          <w:sz w:val="24"/>
        </w:rPr>
        <w:tab/>
      </w:r>
      <w:r w:rsidR="009F1911">
        <w:rPr>
          <w:rFonts w:ascii="Times New Roman" w:hAnsi="Times New Roman" w:cs="Times New Roman"/>
          <w:sz w:val="24"/>
        </w:rPr>
        <w:tab/>
      </w:r>
      <w:r w:rsidR="009F1911">
        <w:rPr>
          <w:rFonts w:ascii="Times New Roman" w:hAnsi="Times New Roman" w:cs="Times New Roman"/>
          <w:sz w:val="24"/>
        </w:rPr>
        <w:tab/>
      </w:r>
      <w:r w:rsidR="009F1911">
        <w:rPr>
          <w:rFonts w:ascii="Times New Roman" w:hAnsi="Times New Roman" w:cs="Times New Roman"/>
          <w:sz w:val="24"/>
        </w:rPr>
        <w:t>Illusztráció</w:t>
      </w:r>
      <w:r w:rsidR="009F1911">
        <w:rPr>
          <w:rFonts w:ascii="Times New Roman" w:hAnsi="Times New Roman" w:cs="Times New Roman"/>
          <w:sz w:val="24"/>
        </w:rPr>
        <w:t>k, grafika:</w:t>
      </w:r>
    </w:p>
    <w:p w:rsidR="00964D51" w:rsidRDefault="00D45508" w:rsidP="00F12294">
      <w:pPr>
        <w:spacing w:after="0" w:line="240" w:lineRule="auto"/>
        <w:jc w:val="both"/>
        <w:rPr>
          <w:rFonts w:ascii="Times New Roman" w:hAnsi="Times New Roman" w:cs="Times New Roman"/>
          <w:sz w:val="24"/>
        </w:rPr>
      </w:pPr>
      <w:r>
        <w:rPr>
          <w:rFonts w:ascii="Times New Roman" w:hAnsi="Times New Roman" w:cs="Times New Roman"/>
          <w:sz w:val="24"/>
        </w:rPr>
        <w:t xml:space="preserve">Dr. Szászi Andrea </w:t>
      </w:r>
      <w:r>
        <w:rPr>
          <w:rFonts w:ascii="Times New Roman" w:hAnsi="Times New Roman" w:cs="Times New Roman"/>
          <w:sz w:val="24"/>
        </w:rPr>
        <w:tab/>
      </w:r>
      <w:r>
        <w:rPr>
          <w:rFonts w:ascii="Times New Roman" w:hAnsi="Times New Roman" w:cs="Times New Roman"/>
          <w:sz w:val="24"/>
        </w:rPr>
        <w:tab/>
      </w:r>
      <w:r w:rsidR="009F1911">
        <w:rPr>
          <w:rFonts w:ascii="Times New Roman" w:hAnsi="Times New Roman" w:cs="Times New Roman"/>
          <w:sz w:val="24"/>
        </w:rPr>
        <w:tab/>
      </w:r>
      <w:r w:rsidR="009F1911">
        <w:rPr>
          <w:rFonts w:ascii="Times New Roman" w:hAnsi="Times New Roman" w:cs="Times New Roman"/>
          <w:sz w:val="24"/>
        </w:rPr>
        <w:tab/>
      </w:r>
      <w:r w:rsidR="009F1911">
        <w:rPr>
          <w:rFonts w:ascii="Times New Roman" w:hAnsi="Times New Roman" w:cs="Times New Roman"/>
          <w:sz w:val="24"/>
        </w:rPr>
        <w:tab/>
      </w:r>
      <w:r w:rsidR="009F1911">
        <w:rPr>
          <w:rFonts w:ascii="Times New Roman" w:hAnsi="Times New Roman" w:cs="Times New Roman"/>
          <w:sz w:val="24"/>
        </w:rPr>
        <w:tab/>
      </w:r>
      <w:r w:rsidR="009F1911">
        <w:rPr>
          <w:rFonts w:ascii="Times New Roman" w:hAnsi="Times New Roman" w:cs="Times New Roman"/>
          <w:sz w:val="24"/>
        </w:rPr>
        <w:tab/>
      </w:r>
      <w:proofErr w:type="spellStart"/>
      <w:r w:rsidR="00964D51">
        <w:rPr>
          <w:rFonts w:ascii="Times New Roman" w:hAnsi="Times New Roman" w:cs="Times New Roman"/>
          <w:sz w:val="24"/>
        </w:rPr>
        <w:t>Zimányi</w:t>
      </w:r>
      <w:proofErr w:type="spellEnd"/>
      <w:r w:rsidR="00964D51">
        <w:rPr>
          <w:rFonts w:ascii="Times New Roman" w:hAnsi="Times New Roman" w:cs="Times New Roman"/>
          <w:sz w:val="24"/>
        </w:rPr>
        <w:t xml:space="preserve"> Noémi</w:t>
      </w:r>
      <w:r>
        <w:rPr>
          <w:rFonts w:ascii="Times New Roman" w:hAnsi="Times New Roman" w:cs="Times New Roman"/>
          <w:sz w:val="24"/>
        </w:rPr>
        <w:t xml:space="preserve"> </w:t>
      </w:r>
    </w:p>
    <w:p w:rsidR="009F1911" w:rsidRDefault="009F1911" w:rsidP="00F12294">
      <w:pPr>
        <w:spacing w:after="0" w:line="240" w:lineRule="auto"/>
        <w:jc w:val="both"/>
        <w:rPr>
          <w:rFonts w:ascii="Times New Roman" w:hAnsi="Times New Roman" w:cs="Times New Roman"/>
          <w:sz w:val="24"/>
        </w:rPr>
      </w:pPr>
      <w:r>
        <w:rPr>
          <w:rFonts w:ascii="Times New Roman" w:hAnsi="Times New Roman" w:cs="Times New Roman"/>
          <w:sz w:val="24"/>
        </w:rPr>
        <w:t>RPI, katechetikai igazgatóhelyettes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RPI, katechetikai szakértő </w:t>
      </w:r>
    </w:p>
    <w:p w:rsidR="00D45508" w:rsidRPr="00964D51" w:rsidRDefault="00D45508">
      <w:pPr>
        <w:spacing w:after="0" w:line="240" w:lineRule="auto"/>
        <w:jc w:val="both"/>
        <w:rPr>
          <w:rFonts w:ascii="Times New Roman" w:hAnsi="Times New Roman" w:cs="Times New Roman"/>
          <w:sz w:val="24"/>
        </w:rPr>
      </w:pPr>
    </w:p>
    <w:sectPr w:rsidR="00D45508" w:rsidRPr="00964D51" w:rsidSect="002A1292">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14BEC"/>
    <w:multiLevelType w:val="hybridMultilevel"/>
    <w:tmpl w:val="90B0406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D3F0B17"/>
    <w:multiLevelType w:val="hybridMultilevel"/>
    <w:tmpl w:val="D89C687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EE00742"/>
    <w:multiLevelType w:val="hybridMultilevel"/>
    <w:tmpl w:val="CB3EA73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6047D47"/>
    <w:multiLevelType w:val="hybridMultilevel"/>
    <w:tmpl w:val="CB6A289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36836B18"/>
    <w:multiLevelType w:val="hybridMultilevel"/>
    <w:tmpl w:val="615209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7D06DA3"/>
    <w:multiLevelType w:val="hybridMultilevel"/>
    <w:tmpl w:val="A04636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C431A99"/>
    <w:multiLevelType w:val="hybridMultilevel"/>
    <w:tmpl w:val="C2B64E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D594852"/>
    <w:multiLevelType w:val="hybridMultilevel"/>
    <w:tmpl w:val="6802898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1EC0C91"/>
    <w:multiLevelType w:val="hybridMultilevel"/>
    <w:tmpl w:val="467C4E5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E00421E"/>
    <w:multiLevelType w:val="hybridMultilevel"/>
    <w:tmpl w:val="5ED6BC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3"/>
  </w:num>
  <w:num w:numId="5">
    <w:abstractNumId w:val="9"/>
  </w:num>
  <w:num w:numId="6">
    <w:abstractNumId w:val="2"/>
  </w:num>
  <w:num w:numId="7">
    <w:abstractNumId w:val="0"/>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7F"/>
    <w:rsid w:val="00032BD7"/>
    <w:rsid w:val="00072F27"/>
    <w:rsid w:val="000B5EF7"/>
    <w:rsid w:val="000D66D8"/>
    <w:rsid w:val="001B1BF8"/>
    <w:rsid w:val="00281C59"/>
    <w:rsid w:val="002A1292"/>
    <w:rsid w:val="002B56F6"/>
    <w:rsid w:val="00376E7C"/>
    <w:rsid w:val="003D417F"/>
    <w:rsid w:val="0040602F"/>
    <w:rsid w:val="004F49AB"/>
    <w:rsid w:val="006E1C08"/>
    <w:rsid w:val="00866CBE"/>
    <w:rsid w:val="00964D51"/>
    <w:rsid w:val="009F1911"/>
    <w:rsid w:val="00A35EFF"/>
    <w:rsid w:val="00AA08DA"/>
    <w:rsid w:val="00B32D05"/>
    <w:rsid w:val="00B82DCE"/>
    <w:rsid w:val="00D45508"/>
    <w:rsid w:val="00DA571F"/>
    <w:rsid w:val="00F12294"/>
    <w:rsid w:val="00FD2A35"/>
    <w:rsid w:val="00FF758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3183"/>
  <w15:chartTrackingRefBased/>
  <w15:docId w15:val="{402347C9-025C-4E82-962A-A97AAB8B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D417F"/>
    <w:pPr>
      <w:ind w:left="720"/>
      <w:contextualSpacing/>
    </w:pPr>
  </w:style>
  <w:style w:type="table" w:styleId="Rcsostblzat">
    <w:name w:val="Table Grid"/>
    <w:basedOn w:val="Normltblzat"/>
    <w:uiPriority w:val="39"/>
    <w:rsid w:val="00964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0B5EF7"/>
    <w:rPr>
      <w:color w:val="0563C1" w:themeColor="hyperlink"/>
      <w:u w:val="single"/>
    </w:rPr>
  </w:style>
  <w:style w:type="character" w:styleId="Feloldatlanmegemlts">
    <w:name w:val="Unresolved Mention"/>
    <w:basedOn w:val="Bekezdsalapbettpusa"/>
    <w:uiPriority w:val="99"/>
    <w:semiHidden/>
    <w:unhideWhenUsed/>
    <w:rsid w:val="000B5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refpedi.hu"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547</Words>
  <Characters>3777</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Szászi Andrea</dc:creator>
  <cp:keywords/>
  <dc:description/>
  <cp:lastModifiedBy>Szászi Andrea</cp:lastModifiedBy>
  <cp:revision>4</cp:revision>
  <dcterms:created xsi:type="dcterms:W3CDTF">2024-03-27T13:45:00Z</dcterms:created>
  <dcterms:modified xsi:type="dcterms:W3CDTF">2024-03-27T14:05:00Z</dcterms:modified>
</cp:coreProperties>
</file>