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83AFF" w14:textId="77777777" w:rsidR="00E632A8" w:rsidRPr="00806FD9" w:rsidRDefault="00E632A8" w:rsidP="00E632A8">
      <w:pPr>
        <w:spacing w:after="100" w:line="240" w:lineRule="auto"/>
        <w:jc w:val="center"/>
        <w:rPr>
          <w:rFonts w:ascii="Calibri" w:hAnsi="Calibri" w:cs="Calibri"/>
          <w:b/>
          <w:bCs/>
        </w:rPr>
      </w:pPr>
      <w:r w:rsidRPr="00806FD9">
        <w:rPr>
          <w:rFonts w:ascii="Calibri" w:hAnsi="Calibri" w:cs="Calibri"/>
          <w:b/>
          <w:bCs/>
        </w:rPr>
        <w:t>„</w:t>
      </w:r>
      <w:proofErr w:type="spellStart"/>
      <w:r w:rsidRPr="00806FD9">
        <w:rPr>
          <w:rFonts w:ascii="Calibri" w:hAnsi="Calibri" w:cs="Calibri"/>
          <w:b/>
          <w:bCs/>
        </w:rPr>
        <w:t>Psallite</w:t>
      </w:r>
      <w:proofErr w:type="spellEnd"/>
      <w:r>
        <w:rPr>
          <w:rFonts w:ascii="Calibri" w:hAnsi="Calibri" w:cs="Calibri"/>
          <w:b/>
          <w:bCs/>
        </w:rPr>
        <w:t>”</w:t>
      </w:r>
      <w:r w:rsidRPr="00806FD9">
        <w:rPr>
          <w:rFonts w:ascii="Calibri" w:hAnsi="Calibri" w:cs="Calibri"/>
          <w:b/>
          <w:bCs/>
        </w:rPr>
        <w:t xml:space="preserve"> Kárpát-medencei </w:t>
      </w:r>
      <w:r>
        <w:rPr>
          <w:rFonts w:ascii="Calibri" w:hAnsi="Calibri" w:cs="Calibri"/>
          <w:b/>
          <w:bCs/>
        </w:rPr>
        <w:t xml:space="preserve">gyülekezeti ének, </w:t>
      </w:r>
      <w:r w:rsidRPr="00806FD9">
        <w:rPr>
          <w:rFonts w:ascii="Calibri" w:hAnsi="Calibri" w:cs="Calibri"/>
          <w:b/>
          <w:bCs/>
        </w:rPr>
        <w:t>egyházi népének és zsoltáréneklési verseny</w:t>
      </w:r>
    </w:p>
    <w:p w14:paraId="7986839F" w14:textId="71143AF9" w:rsidR="00E632A8" w:rsidRPr="0048327A" w:rsidRDefault="00E632A8" w:rsidP="00E632A8">
      <w:pPr>
        <w:spacing w:after="100" w:line="240" w:lineRule="auto"/>
        <w:jc w:val="center"/>
        <w:rPr>
          <w:rFonts w:cstheme="minorHAnsi"/>
          <w:b/>
          <w:kern w:val="2"/>
        </w:rPr>
      </w:pPr>
      <w:r>
        <w:rPr>
          <w:rFonts w:ascii="Calibri" w:hAnsi="Calibri" w:cs="Calibri"/>
          <w:b/>
          <w:bCs/>
        </w:rPr>
        <w:t xml:space="preserve"> </w:t>
      </w:r>
      <w:r w:rsidRPr="0048327A">
        <w:rPr>
          <w:rFonts w:ascii="Calibri" w:hAnsi="Calibri" w:cs="Calibri"/>
          <w:b/>
          <w:bCs/>
        </w:rPr>
        <w:t>Versenykiírás</w:t>
      </w:r>
      <w:r w:rsidR="00EE275C" w:rsidRPr="0048327A">
        <w:rPr>
          <w:rFonts w:ascii="Calibri" w:hAnsi="Calibri" w:cs="Calibri"/>
          <w:b/>
          <w:bCs/>
        </w:rPr>
        <w:t xml:space="preserve"> a</w:t>
      </w:r>
      <w:r w:rsidRPr="0048327A">
        <w:rPr>
          <w:rFonts w:ascii="Calibri" w:hAnsi="Calibri" w:cs="Calibri"/>
          <w:b/>
          <w:bCs/>
        </w:rPr>
        <w:t xml:space="preserve"> </w:t>
      </w:r>
      <w:r w:rsidR="00EE275C" w:rsidRPr="0048327A">
        <w:rPr>
          <w:rFonts w:cstheme="minorHAnsi"/>
          <w:b/>
          <w:kern w:val="2"/>
        </w:rPr>
        <w:t>2024/2025. tanévre</w:t>
      </w:r>
    </w:p>
    <w:p w14:paraId="3A4893CD" w14:textId="77777777" w:rsidR="00F9184F" w:rsidRDefault="00F9184F" w:rsidP="00E632A8">
      <w:pPr>
        <w:spacing w:after="100" w:line="240" w:lineRule="auto"/>
        <w:jc w:val="center"/>
        <w:rPr>
          <w:rFonts w:ascii="Calibri" w:hAnsi="Calibri" w:cs="Calibri"/>
          <w:b/>
          <w:bCs/>
        </w:rPr>
      </w:pPr>
    </w:p>
    <w:p w14:paraId="387463C6" w14:textId="77777777" w:rsidR="00E632A8" w:rsidRDefault="00E632A8" w:rsidP="00E632A8">
      <w:pPr>
        <w:spacing w:after="100" w:line="240" w:lineRule="auto"/>
        <w:jc w:val="center"/>
        <w:rPr>
          <w:rFonts w:ascii="Calibri" w:hAnsi="Calibri" w:cs="Calibri"/>
          <w:b/>
          <w:bCs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529DEA0" wp14:editId="224E7566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733550" cy="1492885"/>
            <wp:effectExtent l="0" t="0" r="0" b="0"/>
            <wp:wrapTight wrapText="bothSides">
              <wp:wrapPolygon edited="0">
                <wp:start x="1662" y="0"/>
                <wp:lineTo x="1187" y="1654"/>
                <wp:lineTo x="1424" y="2481"/>
                <wp:lineTo x="3560" y="4410"/>
                <wp:lineTo x="0" y="12128"/>
                <wp:lineTo x="0" y="15160"/>
                <wp:lineTo x="949" y="17640"/>
                <wp:lineTo x="949" y="18467"/>
                <wp:lineTo x="3323" y="21223"/>
                <wp:lineTo x="4035" y="21223"/>
                <wp:lineTo x="10919" y="21223"/>
                <wp:lineTo x="11156" y="21223"/>
                <wp:lineTo x="14004" y="17640"/>
                <wp:lineTo x="20888" y="17365"/>
                <wp:lineTo x="21125" y="14333"/>
                <wp:lineTo x="17327" y="13230"/>
                <wp:lineTo x="13055" y="8820"/>
                <wp:lineTo x="11393" y="4410"/>
                <wp:lineTo x="13055" y="3308"/>
                <wp:lineTo x="13767" y="1378"/>
                <wp:lineTo x="13055" y="0"/>
                <wp:lineTo x="1662" y="0"/>
              </wp:wrapPolygon>
            </wp:wrapTight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463E4" w14:textId="77777777" w:rsidR="00E632A8" w:rsidRDefault="00E632A8" w:rsidP="00E632A8">
      <w:pPr>
        <w:spacing w:after="100" w:line="240" w:lineRule="auto"/>
        <w:jc w:val="center"/>
        <w:rPr>
          <w:rFonts w:ascii="Calibri" w:hAnsi="Calibri" w:cs="Calibri"/>
          <w:b/>
          <w:bCs/>
        </w:rPr>
      </w:pPr>
    </w:p>
    <w:p w14:paraId="63190E2C" w14:textId="77777777" w:rsidR="00E632A8" w:rsidRDefault="00E632A8" w:rsidP="00E632A8">
      <w:pPr>
        <w:spacing w:after="100" w:line="240" w:lineRule="auto"/>
        <w:jc w:val="center"/>
        <w:rPr>
          <w:rFonts w:ascii="Calibri" w:hAnsi="Calibri" w:cs="Calibri"/>
          <w:b/>
          <w:bCs/>
        </w:rPr>
      </w:pPr>
    </w:p>
    <w:p w14:paraId="5341A0D9" w14:textId="77777777" w:rsidR="00E632A8" w:rsidRDefault="00E632A8" w:rsidP="00E632A8">
      <w:pPr>
        <w:spacing w:after="100" w:line="240" w:lineRule="auto"/>
        <w:jc w:val="center"/>
        <w:rPr>
          <w:rFonts w:ascii="Calibri" w:hAnsi="Calibri" w:cs="Calibri"/>
          <w:b/>
          <w:bCs/>
        </w:rPr>
      </w:pPr>
    </w:p>
    <w:p w14:paraId="17C49022" w14:textId="77777777" w:rsidR="00E632A8" w:rsidRDefault="00E632A8" w:rsidP="00E632A8">
      <w:pPr>
        <w:spacing w:after="100" w:line="240" w:lineRule="auto"/>
        <w:jc w:val="center"/>
        <w:rPr>
          <w:rFonts w:ascii="Calibri" w:hAnsi="Calibri" w:cs="Calibri"/>
          <w:b/>
          <w:bCs/>
        </w:rPr>
      </w:pPr>
    </w:p>
    <w:p w14:paraId="6ADA2005" w14:textId="77777777" w:rsidR="00E632A8" w:rsidRDefault="00E632A8" w:rsidP="00E632A8">
      <w:pPr>
        <w:spacing w:after="100" w:line="240" w:lineRule="auto"/>
        <w:jc w:val="center"/>
        <w:rPr>
          <w:rFonts w:ascii="Calibri" w:hAnsi="Calibri" w:cs="Calibri"/>
          <w:b/>
          <w:bCs/>
        </w:rPr>
      </w:pPr>
    </w:p>
    <w:p w14:paraId="4D0B5E72" w14:textId="77777777" w:rsidR="00E632A8" w:rsidRPr="00806FD9" w:rsidRDefault="00E632A8" w:rsidP="00E632A8">
      <w:pPr>
        <w:spacing w:after="100" w:line="240" w:lineRule="auto"/>
        <w:jc w:val="center"/>
        <w:rPr>
          <w:rFonts w:ascii="Calibri" w:hAnsi="Calibri" w:cs="Calibri"/>
          <w:b/>
          <w:bCs/>
        </w:rPr>
      </w:pPr>
    </w:p>
    <w:p w14:paraId="4833145B" w14:textId="77777777" w:rsidR="00E632A8" w:rsidRPr="00AD4052" w:rsidRDefault="00E632A8" w:rsidP="00E632A8">
      <w:pPr>
        <w:spacing w:after="100" w:line="240" w:lineRule="auto"/>
        <w:jc w:val="center"/>
        <w:rPr>
          <w:rFonts w:cstheme="minorHAnsi"/>
        </w:rPr>
      </w:pPr>
    </w:p>
    <w:p w14:paraId="6AA0B1D6" w14:textId="77777777" w:rsidR="00E632A8" w:rsidRPr="00FF7C39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bookmarkStart w:id="0" w:name="_Hlk75250260"/>
      <w:r w:rsidRPr="001A0B17">
        <w:rPr>
          <w:rFonts w:asciiTheme="minorHAnsi" w:hAnsiTheme="minorHAnsi" w:cstheme="minorHAnsi"/>
          <w:b/>
          <w:bCs/>
          <w:color w:val="auto"/>
          <w:szCs w:val="22"/>
        </w:rPr>
        <w:t>A verseny alapítója:</w:t>
      </w:r>
      <w:r w:rsidRPr="001A0B17">
        <w:rPr>
          <w:rFonts w:asciiTheme="minorHAnsi" w:hAnsiTheme="minorHAnsi" w:cstheme="minorHAnsi"/>
          <w:color w:val="auto"/>
          <w:szCs w:val="22"/>
        </w:rPr>
        <w:t xml:space="preserve"> a Károli Gáspár Református Egyetem </w:t>
      </w:r>
      <w:r w:rsidRPr="00FF7C39">
        <w:rPr>
          <w:rFonts w:asciiTheme="minorHAnsi" w:hAnsiTheme="minorHAnsi" w:cstheme="minorHAnsi"/>
          <w:color w:val="auto"/>
          <w:szCs w:val="22"/>
        </w:rPr>
        <w:t>Pedagógiai Kara</w:t>
      </w:r>
    </w:p>
    <w:p w14:paraId="31D34339" w14:textId="77777777" w:rsidR="00E632A8" w:rsidRPr="00FF7C39" w:rsidRDefault="00E632A8" w:rsidP="00323490">
      <w:pPr>
        <w:pStyle w:val="TTFelsorol-szm"/>
        <w:spacing w:before="0" w:after="100" w:line="240" w:lineRule="auto"/>
        <w:ind w:left="360" w:right="-143"/>
        <w:rPr>
          <w:rFonts w:asciiTheme="minorHAnsi" w:hAnsiTheme="minorHAnsi" w:cstheme="minorHAnsi"/>
          <w:color w:val="auto"/>
          <w:szCs w:val="22"/>
        </w:rPr>
      </w:pPr>
      <w:r w:rsidRPr="00FF7C39">
        <w:rPr>
          <w:rFonts w:asciiTheme="minorHAnsi" w:hAnsiTheme="minorHAnsi" w:cstheme="minorHAnsi"/>
          <w:b/>
          <w:bCs/>
          <w:color w:val="auto"/>
          <w:szCs w:val="22"/>
        </w:rPr>
        <w:t>A verseny meghirdetője</w:t>
      </w:r>
      <w:r w:rsidRPr="00FF7C39">
        <w:rPr>
          <w:rFonts w:asciiTheme="minorHAnsi" w:hAnsiTheme="minorHAnsi" w:cstheme="minorHAnsi"/>
          <w:color w:val="auto"/>
          <w:szCs w:val="22"/>
        </w:rPr>
        <w:t>: a Károli Junior Akadémia és a Károli Gáspár Református Egyetem Pedagógiai Kara</w:t>
      </w:r>
    </w:p>
    <w:p w14:paraId="10C6AB71" w14:textId="77777777" w:rsidR="00E632A8" w:rsidRPr="00FF7C39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FF7C39">
        <w:rPr>
          <w:rFonts w:asciiTheme="minorHAnsi" w:hAnsiTheme="minorHAnsi" w:cstheme="minorHAnsi"/>
          <w:b/>
          <w:bCs/>
          <w:color w:val="auto"/>
          <w:szCs w:val="22"/>
        </w:rPr>
        <w:t>A verseny anyaga:</w:t>
      </w:r>
    </w:p>
    <w:p w14:paraId="30ABB756" w14:textId="1DDE91FB" w:rsidR="00E632A8" w:rsidRPr="005300DF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1A0B17">
        <w:rPr>
          <w:rFonts w:asciiTheme="minorHAnsi" w:hAnsiTheme="minorHAnsi" w:cstheme="minorHAnsi"/>
          <w:color w:val="auto"/>
          <w:szCs w:val="22"/>
        </w:rPr>
        <w:t>Az egyéni és kamaraének</w:t>
      </w:r>
      <w:r w:rsidR="00CD2DD6">
        <w:rPr>
          <w:rFonts w:asciiTheme="minorHAnsi" w:hAnsiTheme="minorHAnsi" w:cstheme="minorHAnsi"/>
          <w:color w:val="auto"/>
          <w:szCs w:val="22"/>
        </w:rPr>
        <w:t>-</w:t>
      </w:r>
      <w:r w:rsidRPr="001A0B17">
        <w:rPr>
          <w:rFonts w:asciiTheme="minorHAnsi" w:hAnsiTheme="minorHAnsi" w:cstheme="minorHAnsi"/>
          <w:color w:val="auto"/>
          <w:szCs w:val="22"/>
        </w:rPr>
        <w:t xml:space="preserve">verseny a Nemzeti alaptanterv és a kerettantervek évfolyamonként meghatározott </w:t>
      </w:r>
      <w:bookmarkStart w:id="1" w:name="_Hlk75651188"/>
      <w:r w:rsidRPr="001A0B17">
        <w:rPr>
          <w:rFonts w:asciiTheme="minorHAnsi" w:hAnsiTheme="minorHAnsi" w:cstheme="minorHAnsi"/>
          <w:color w:val="auto"/>
          <w:szCs w:val="22"/>
        </w:rPr>
        <w:t>gyülekezeti énekei, egyházi népénekei és zsoltárénekei mellett lehetőséget ad szabadon választott énekek (</w:t>
      </w:r>
      <w:r w:rsidRPr="005300DF">
        <w:rPr>
          <w:rFonts w:asciiTheme="minorHAnsi" w:hAnsiTheme="minorHAnsi" w:cstheme="minorHAnsi"/>
          <w:color w:val="auto"/>
          <w:szCs w:val="22"/>
        </w:rPr>
        <w:t>helyi vagy tradicionális magyar nyelvű egyházi énekek, zsoltárénekek</w:t>
      </w:r>
      <w:bookmarkEnd w:id="1"/>
      <w:r w:rsidRPr="005300DF">
        <w:rPr>
          <w:rFonts w:asciiTheme="minorHAnsi" w:hAnsiTheme="minorHAnsi" w:cstheme="minorHAnsi"/>
          <w:color w:val="auto"/>
          <w:szCs w:val="22"/>
        </w:rPr>
        <w:t>) bemutatására. A versenyzők indulhatnak egyénileg, énekes kvartett és kamarakórus kategóriában is. Három szabadon választott egyházi népéneket vagy zsoltáréneket</w:t>
      </w:r>
      <w:r w:rsidR="004D2B4D" w:rsidRPr="005300DF">
        <w:rPr>
          <w:rFonts w:asciiTheme="minorHAnsi" w:hAnsiTheme="minorHAnsi" w:cstheme="minorHAnsi"/>
          <w:color w:val="auto"/>
          <w:szCs w:val="22"/>
        </w:rPr>
        <w:t xml:space="preserve"> vagy ezek feldolgozásait</w:t>
      </w:r>
      <w:r w:rsidRPr="005300DF">
        <w:rPr>
          <w:rFonts w:asciiTheme="minorHAnsi" w:hAnsiTheme="minorHAnsi" w:cstheme="minorHAnsi"/>
          <w:color w:val="auto"/>
          <w:szCs w:val="22"/>
        </w:rPr>
        <w:t xml:space="preserve"> ének</w:t>
      </w:r>
      <w:r w:rsidR="004D2B4D" w:rsidRPr="005300DF">
        <w:rPr>
          <w:rFonts w:asciiTheme="minorHAnsi" w:hAnsiTheme="minorHAnsi" w:cstheme="minorHAnsi"/>
          <w:color w:val="auto"/>
          <w:szCs w:val="22"/>
        </w:rPr>
        <w:t>lik</w:t>
      </w:r>
      <w:r w:rsidRPr="005300DF">
        <w:rPr>
          <w:rFonts w:asciiTheme="minorHAnsi" w:hAnsiTheme="minorHAnsi" w:cstheme="minorHAnsi"/>
          <w:color w:val="auto"/>
          <w:szCs w:val="22"/>
        </w:rPr>
        <w:t xml:space="preserve"> szólóének vagy énekes kvartett vagy kamarakórus felállásban – minden fordulóban a kiválasztott énekekkel (nem kell minden fordulóra újakat megtanulni).</w:t>
      </w:r>
    </w:p>
    <w:p w14:paraId="46A53B4E" w14:textId="77777777" w:rsidR="00E632A8" w:rsidRPr="005300DF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5300DF">
        <w:rPr>
          <w:rFonts w:asciiTheme="minorHAnsi" w:hAnsiTheme="minorHAnsi" w:cstheme="minorHAnsi"/>
          <w:b/>
          <w:bCs/>
          <w:color w:val="auto"/>
          <w:szCs w:val="22"/>
        </w:rPr>
        <w:t xml:space="preserve">A verseny célja: </w:t>
      </w:r>
    </w:p>
    <w:p w14:paraId="4BE0E9BD" w14:textId="77777777" w:rsidR="00E632A8" w:rsidRPr="005300DF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57"/>
        <w:rPr>
          <w:rFonts w:asciiTheme="minorHAnsi" w:hAnsiTheme="minorHAnsi" w:cstheme="minorHAnsi"/>
          <w:color w:val="auto"/>
          <w:szCs w:val="22"/>
          <w:shd w:val="clear" w:color="auto" w:fill="FFFFFF"/>
        </w:rPr>
      </w:pPr>
      <w:r w:rsidRPr="005300DF">
        <w:rPr>
          <w:rFonts w:asciiTheme="minorHAnsi" w:hAnsiTheme="minorHAnsi" w:cstheme="minorHAnsi"/>
          <w:color w:val="auto"/>
          <w:szCs w:val="22"/>
        </w:rPr>
        <w:t xml:space="preserve">A verseny célja a magyar egyházzenei értékek megőrzése, az egyházi, illetve kollégiumi zenei hagyományok folytatása. Kiemelt célunk feleleveníteni a </w:t>
      </w:r>
      <w:proofErr w:type="spellStart"/>
      <w:r w:rsidRPr="005300DF">
        <w:rPr>
          <w:rFonts w:asciiTheme="minorHAnsi" w:hAnsiTheme="minorHAnsi" w:cstheme="minorHAnsi"/>
          <w:color w:val="auto"/>
          <w:szCs w:val="22"/>
          <w:shd w:val="clear" w:color="auto" w:fill="FFFFFF"/>
        </w:rPr>
        <w:t>Maróthi</w:t>
      </w:r>
      <w:proofErr w:type="spellEnd"/>
      <w:r w:rsidRPr="005300DF">
        <w:rPr>
          <w:rFonts w:asciiTheme="minorHAnsi" w:hAnsiTheme="minorHAnsi" w:cstheme="minorHAnsi"/>
          <w:color w:val="auto"/>
          <w:szCs w:val="22"/>
          <w:shd w:val="clear" w:color="auto" w:fill="FFFFFF"/>
        </w:rPr>
        <w:t xml:space="preserve"> György (1715–1744) nagyérdemű debreceni professzor által létrehozott „Collegium </w:t>
      </w:r>
      <w:proofErr w:type="spellStart"/>
      <w:proofErr w:type="gramStart"/>
      <w:r w:rsidRPr="005300DF">
        <w:rPr>
          <w:rFonts w:asciiTheme="minorHAnsi" w:hAnsiTheme="minorHAnsi" w:cstheme="minorHAnsi"/>
          <w:color w:val="auto"/>
          <w:szCs w:val="22"/>
          <w:shd w:val="clear" w:color="auto" w:fill="FFFFFF"/>
        </w:rPr>
        <w:t>Musicum</w:t>
      </w:r>
      <w:proofErr w:type="spellEnd"/>
      <w:r w:rsidRPr="005300DF">
        <w:rPr>
          <w:rFonts w:asciiTheme="minorHAnsi" w:hAnsiTheme="minorHAnsi" w:cstheme="minorHAnsi"/>
          <w:color w:val="auto"/>
          <w:szCs w:val="22"/>
          <w:shd w:val="clear" w:color="auto" w:fill="FFFFFF"/>
        </w:rPr>
        <w:t>”-</w:t>
      </w:r>
      <w:proofErr w:type="gramEnd"/>
      <w:r w:rsidRPr="005300DF">
        <w:rPr>
          <w:rFonts w:asciiTheme="minorHAnsi" w:hAnsiTheme="minorHAnsi" w:cstheme="minorHAnsi"/>
          <w:color w:val="auto"/>
          <w:szCs w:val="22"/>
          <w:shd w:val="clear" w:color="auto" w:fill="FFFFFF"/>
        </w:rPr>
        <w:t xml:space="preserve">ok rendszerét, vagyis a zsoltáréneklés kvartettekben, társas éneklésben, kamaraéneklésben való megvalósítását. </w:t>
      </w:r>
      <w:bookmarkEnd w:id="0"/>
    </w:p>
    <w:p w14:paraId="0E73DFAA" w14:textId="77777777" w:rsidR="00E632A8" w:rsidRPr="005300DF" w:rsidRDefault="00E632A8" w:rsidP="00E632A8">
      <w:pPr>
        <w:pStyle w:val="TTFelsorol-szm"/>
        <w:ind w:left="360"/>
        <w:rPr>
          <w:rFonts w:asciiTheme="minorHAnsi" w:hAnsiTheme="minorHAnsi" w:cstheme="minorHAnsi"/>
          <w:b/>
          <w:bCs/>
          <w:color w:val="auto"/>
          <w:szCs w:val="22"/>
        </w:rPr>
      </w:pPr>
      <w:r w:rsidRPr="005300DF">
        <w:rPr>
          <w:rFonts w:asciiTheme="minorHAnsi" w:hAnsiTheme="minorHAnsi" w:cstheme="minorHAnsi"/>
          <w:b/>
          <w:bCs/>
          <w:color w:val="auto"/>
          <w:szCs w:val="22"/>
        </w:rPr>
        <w:t>A verseny formája és szervezői:</w:t>
      </w:r>
      <w:bookmarkStart w:id="2" w:name="_Hlk19441137"/>
    </w:p>
    <w:p w14:paraId="0E5834BC" w14:textId="77777777" w:rsidR="00E632A8" w:rsidRPr="005300DF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5300DF">
        <w:rPr>
          <w:rFonts w:asciiTheme="minorHAnsi" w:hAnsiTheme="minorHAnsi" w:cstheme="minorHAnsi"/>
          <w:color w:val="auto"/>
          <w:szCs w:val="22"/>
        </w:rPr>
        <w:t>A verseny szervezője a Károli Gáspár Református Egyetem Pedagógiai Kara.</w:t>
      </w:r>
    </w:p>
    <w:p w14:paraId="68EBB7B5" w14:textId="77777777" w:rsidR="00E632A8" w:rsidRPr="005300DF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5300DF">
        <w:rPr>
          <w:rFonts w:asciiTheme="minorHAnsi" w:hAnsiTheme="minorHAnsi" w:cstheme="minorHAnsi"/>
          <w:color w:val="auto"/>
          <w:szCs w:val="22"/>
        </w:rPr>
        <w:t>A verseny két fordulóban zajlik.</w:t>
      </w:r>
    </w:p>
    <w:p w14:paraId="35F3896D" w14:textId="3FB89EEE" w:rsidR="00E632A8" w:rsidRPr="001A0B17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5300DF">
        <w:rPr>
          <w:rFonts w:asciiTheme="minorHAnsi" w:hAnsiTheme="minorHAnsi" w:cstheme="minorHAnsi"/>
          <w:color w:val="auto"/>
          <w:szCs w:val="22"/>
        </w:rPr>
        <w:t>-</w:t>
      </w:r>
      <w:r w:rsidRPr="005300DF">
        <w:rPr>
          <w:rFonts w:asciiTheme="minorHAnsi" w:hAnsiTheme="minorHAnsi" w:cstheme="minorHAnsi"/>
          <w:color w:val="auto"/>
          <w:szCs w:val="22"/>
        </w:rPr>
        <w:tab/>
        <w:t xml:space="preserve">1. forduló: A verseny válogató fordulójának megvalósítói a magyarországi és határon túli </w:t>
      </w:r>
      <w:r w:rsidR="004D2B4D" w:rsidRPr="005300DF">
        <w:rPr>
          <w:rFonts w:asciiTheme="minorHAnsi" w:hAnsiTheme="minorHAnsi" w:cstheme="minorHAnsi"/>
          <w:color w:val="auto"/>
          <w:szCs w:val="22"/>
        </w:rPr>
        <w:t xml:space="preserve">református </w:t>
      </w:r>
      <w:r w:rsidRPr="001A0B17">
        <w:rPr>
          <w:rFonts w:asciiTheme="minorHAnsi" w:hAnsiTheme="minorHAnsi" w:cstheme="minorHAnsi"/>
          <w:color w:val="auto"/>
          <w:szCs w:val="22"/>
        </w:rPr>
        <w:t>fenntartású középfokú köznevelési intézmények, amelyet helyi szinten rendez meg minden nevező intézmény.</w:t>
      </w:r>
    </w:p>
    <w:p w14:paraId="5AEBD8F0" w14:textId="77777777" w:rsidR="00E632A8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1A0B17">
        <w:rPr>
          <w:rFonts w:asciiTheme="minorHAnsi" w:hAnsiTheme="minorHAnsi" w:cstheme="minorHAnsi"/>
          <w:color w:val="auto"/>
          <w:szCs w:val="22"/>
        </w:rPr>
        <w:t>-</w:t>
      </w:r>
      <w:r w:rsidRPr="001A0B17">
        <w:rPr>
          <w:rFonts w:asciiTheme="minorHAnsi" w:hAnsiTheme="minorHAnsi" w:cstheme="minorHAnsi"/>
          <w:color w:val="auto"/>
          <w:szCs w:val="22"/>
        </w:rPr>
        <w:tab/>
        <w:t>2. forduló: A verseny döntője minden résztvevő számára egységesen, a központi szervezők rendezésében zajlik Nagykőrösön. Megvalósítója a Károli Gáspár Református Egyetem Pedagógiai Karának Hittanoktató- és Kántorképző Intézete.</w:t>
      </w:r>
      <w:bookmarkEnd w:id="2"/>
    </w:p>
    <w:p w14:paraId="775A5560" w14:textId="77777777" w:rsidR="00F9184F" w:rsidRDefault="00F9184F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</w:p>
    <w:p w14:paraId="56C160AB" w14:textId="77777777" w:rsidR="00F9184F" w:rsidRDefault="00F9184F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</w:p>
    <w:p w14:paraId="24EE4DD3" w14:textId="77777777" w:rsidR="00E632A8" w:rsidRPr="001A0B17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1A0B17">
        <w:rPr>
          <w:rFonts w:asciiTheme="minorHAnsi" w:hAnsiTheme="minorHAnsi" w:cstheme="minorHAnsi"/>
          <w:b/>
          <w:bCs/>
          <w:color w:val="auto"/>
          <w:szCs w:val="22"/>
        </w:rPr>
        <w:lastRenderedPageBreak/>
        <w:t xml:space="preserve">A verseny kategóriái: </w:t>
      </w:r>
    </w:p>
    <w:p w14:paraId="652C5AF0" w14:textId="77777777" w:rsidR="00E632A8" w:rsidRPr="001A0B17" w:rsidRDefault="00E632A8" w:rsidP="00E632A8">
      <w:pPr>
        <w:pStyle w:val="TTFelsorol-szm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color w:val="auto"/>
          <w:szCs w:val="22"/>
        </w:rPr>
      </w:pPr>
      <w:r w:rsidRPr="001A0B17">
        <w:rPr>
          <w:rFonts w:asciiTheme="minorHAnsi" w:hAnsiTheme="minorHAnsi" w:cstheme="minorHAnsi"/>
          <w:color w:val="auto"/>
          <w:szCs w:val="22"/>
        </w:rPr>
        <w:t>I. kategória: szólóének;</w:t>
      </w:r>
    </w:p>
    <w:p w14:paraId="71A9875F" w14:textId="77777777" w:rsidR="00E632A8" w:rsidRPr="001A0B17" w:rsidRDefault="00E632A8" w:rsidP="00E632A8">
      <w:pPr>
        <w:pStyle w:val="TTFelsorol-szm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color w:val="auto"/>
          <w:szCs w:val="22"/>
        </w:rPr>
      </w:pPr>
      <w:r w:rsidRPr="001A0B17">
        <w:rPr>
          <w:rFonts w:asciiTheme="minorHAnsi" w:hAnsiTheme="minorHAnsi" w:cstheme="minorHAnsi"/>
          <w:color w:val="auto"/>
          <w:szCs w:val="22"/>
        </w:rPr>
        <w:t>II. kategória: énekes kvartett (4 fő);</w:t>
      </w:r>
    </w:p>
    <w:p w14:paraId="0FBB2DB8" w14:textId="50004FD6" w:rsidR="00E632A8" w:rsidRPr="001A0B17" w:rsidRDefault="00E632A8" w:rsidP="00E632A8">
      <w:pPr>
        <w:pStyle w:val="TTFelsorol-szm"/>
        <w:numPr>
          <w:ilvl w:val="0"/>
          <w:numId w:val="8"/>
        </w:numPr>
        <w:spacing w:before="0" w:after="100" w:line="240" w:lineRule="auto"/>
        <w:rPr>
          <w:rFonts w:asciiTheme="minorHAnsi" w:hAnsiTheme="minorHAnsi" w:cstheme="minorHAnsi"/>
          <w:color w:val="auto"/>
          <w:szCs w:val="22"/>
        </w:rPr>
      </w:pPr>
      <w:r w:rsidRPr="001A0B17">
        <w:rPr>
          <w:rFonts w:asciiTheme="minorHAnsi" w:hAnsiTheme="minorHAnsi" w:cstheme="minorHAnsi"/>
          <w:color w:val="auto"/>
          <w:szCs w:val="22"/>
        </w:rPr>
        <w:t xml:space="preserve">III. kategória: </w:t>
      </w:r>
      <w:r w:rsidRPr="005300DF">
        <w:rPr>
          <w:rFonts w:asciiTheme="minorHAnsi" w:hAnsiTheme="minorHAnsi" w:cstheme="minorHAnsi"/>
          <w:color w:val="auto"/>
          <w:szCs w:val="22"/>
        </w:rPr>
        <w:t>kamarakórus (</w:t>
      </w:r>
      <w:proofErr w:type="spellStart"/>
      <w:r w:rsidRPr="005300DF">
        <w:rPr>
          <w:rFonts w:asciiTheme="minorHAnsi" w:hAnsiTheme="minorHAnsi" w:cstheme="minorHAnsi"/>
          <w:color w:val="auto"/>
          <w:szCs w:val="22"/>
        </w:rPr>
        <w:t>max</w:t>
      </w:r>
      <w:proofErr w:type="spellEnd"/>
      <w:r w:rsidRPr="005300DF">
        <w:rPr>
          <w:rFonts w:asciiTheme="minorHAnsi" w:hAnsiTheme="minorHAnsi" w:cstheme="minorHAnsi"/>
          <w:color w:val="auto"/>
          <w:szCs w:val="22"/>
        </w:rPr>
        <w:t xml:space="preserve">. </w:t>
      </w:r>
      <w:r w:rsidR="00710215" w:rsidRPr="005300DF">
        <w:rPr>
          <w:rFonts w:asciiTheme="minorHAnsi" w:hAnsiTheme="minorHAnsi" w:cstheme="minorHAnsi"/>
          <w:color w:val="auto"/>
          <w:szCs w:val="22"/>
        </w:rPr>
        <w:t>14</w:t>
      </w:r>
      <w:r w:rsidRPr="005300DF">
        <w:rPr>
          <w:rFonts w:asciiTheme="minorHAnsi" w:hAnsiTheme="minorHAnsi" w:cstheme="minorHAnsi"/>
          <w:color w:val="auto"/>
          <w:szCs w:val="22"/>
        </w:rPr>
        <w:t xml:space="preserve"> fő).</w:t>
      </w:r>
    </w:p>
    <w:p w14:paraId="1AD59608" w14:textId="77777777" w:rsidR="00E632A8" w:rsidRPr="00AD4052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AD4052">
        <w:rPr>
          <w:rFonts w:asciiTheme="minorHAnsi" w:hAnsiTheme="minorHAnsi" w:cstheme="minorHAnsi"/>
          <w:b/>
          <w:bCs/>
          <w:color w:val="auto"/>
          <w:szCs w:val="22"/>
        </w:rPr>
        <w:t>A felkészüléshez felhasználható irodalom:</w:t>
      </w:r>
    </w:p>
    <w:p w14:paraId="0EE96E80" w14:textId="77777777" w:rsidR="00E632A8" w:rsidRPr="00AD4052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57"/>
        <w:rPr>
          <w:rFonts w:asciiTheme="minorHAnsi" w:hAnsiTheme="minorHAnsi" w:cstheme="minorHAnsi"/>
          <w:iCs/>
          <w:color w:val="auto"/>
          <w:szCs w:val="22"/>
        </w:rPr>
      </w:pPr>
      <w:r w:rsidRPr="00AD4052">
        <w:rPr>
          <w:rFonts w:asciiTheme="minorHAnsi" w:hAnsiTheme="minorHAnsi" w:cstheme="minorHAnsi"/>
          <w:color w:val="auto"/>
          <w:szCs w:val="22"/>
        </w:rPr>
        <w:t xml:space="preserve">Az egyéni versenyre való felkészüléshez ajánljuk a tantervi követelményeknek megfelelő </w:t>
      </w:r>
      <w:r w:rsidRPr="00823B33">
        <w:rPr>
          <w:rFonts w:asciiTheme="minorHAnsi" w:hAnsiTheme="minorHAnsi" w:cstheme="minorHAnsi"/>
          <w:color w:val="auto"/>
          <w:szCs w:val="22"/>
        </w:rPr>
        <w:t xml:space="preserve">tankönyveket, valamint </w:t>
      </w:r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a különböző felekezetek énekeskönyveit </w:t>
      </w:r>
      <w:r w:rsidRPr="00823B33">
        <w:rPr>
          <w:rFonts w:asciiTheme="minorHAnsi" w:hAnsiTheme="minorHAnsi" w:cstheme="minorHAnsi"/>
          <w:i/>
          <w:color w:val="auto"/>
          <w:szCs w:val="22"/>
        </w:rPr>
        <w:t>(Református énekeskönyv, Evangélikus énekeskönyv, Éneklő egyház – római katolikus énekeskönyv),</w:t>
      </w:r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 a Magyar Tudományos Akadémia Zenetudományi Intézetének honlapján elérhető adatbázisokat (kottákat, hangfelvételeket), </w:t>
      </w:r>
      <w:proofErr w:type="spellStart"/>
      <w:r w:rsidRPr="00823B33">
        <w:rPr>
          <w:rFonts w:asciiTheme="minorHAnsi" w:hAnsiTheme="minorHAnsi" w:cstheme="minorHAnsi"/>
          <w:iCs/>
          <w:color w:val="auto"/>
          <w:szCs w:val="22"/>
        </w:rPr>
        <w:t>Dobszay</w:t>
      </w:r>
      <w:proofErr w:type="spellEnd"/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 László – Németh István </w:t>
      </w:r>
      <w:r w:rsidRPr="00823B33">
        <w:rPr>
          <w:rFonts w:asciiTheme="minorHAnsi" w:hAnsiTheme="minorHAnsi" w:cstheme="minorHAnsi"/>
          <w:i/>
          <w:color w:val="auto"/>
          <w:szCs w:val="22"/>
        </w:rPr>
        <w:t>A magyar népének népzenei felvételeken</w:t>
      </w:r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 c.</w:t>
      </w:r>
      <w:r w:rsidRPr="00AD4052">
        <w:rPr>
          <w:rFonts w:asciiTheme="minorHAnsi" w:hAnsiTheme="minorHAnsi" w:cstheme="minorHAnsi"/>
          <w:iCs/>
          <w:color w:val="auto"/>
          <w:szCs w:val="22"/>
        </w:rPr>
        <w:t xml:space="preserve"> </w:t>
      </w:r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kiadványt, </w:t>
      </w:r>
      <w:proofErr w:type="spellStart"/>
      <w:r w:rsidRPr="00823B33">
        <w:rPr>
          <w:rFonts w:asciiTheme="minorHAnsi" w:hAnsiTheme="minorHAnsi" w:cstheme="minorHAnsi"/>
          <w:iCs/>
          <w:color w:val="auto"/>
          <w:szCs w:val="22"/>
        </w:rPr>
        <w:t>Csomasz</w:t>
      </w:r>
      <w:proofErr w:type="spellEnd"/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 Tóth Kálmán </w:t>
      </w:r>
      <w:r w:rsidRPr="00823B33">
        <w:rPr>
          <w:rFonts w:asciiTheme="minorHAnsi" w:hAnsiTheme="minorHAnsi" w:cstheme="minorHAnsi"/>
          <w:i/>
          <w:color w:val="auto"/>
          <w:szCs w:val="22"/>
        </w:rPr>
        <w:t>A XVI. század magyar dallamai</w:t>
      </w:r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 c. könyvét.</w:t>
      </w:r>
    </w:p>
    <w:p w14:paraId="2C40E3D1" w14:textId="04B7FAE8" w:rsidR="00E632A8" w:rsidRPr="00AD4052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57"/>
        <w:rPr>
          <w:rFonts w:asciiTheme="minorHAnsi" w:hAnsiTheme="minorHAnsi" w:cstheme="minorHAnsi"/>
          <w:iCs/>
          <w:color w:val="auto"/>
          <w:szCs w:val="22"/>
        </w:rPr>
      </w:pPr>
      <w:bookmarkStart w:id="3" w:name="_Hlk173445948"/>
      <w:r w:rsidRPr="00AD4052">
        <w:rPr>
          <w:rFonts w:asciiTheme="minorHAnsi" w:hAnsiTheme="minorHAnsi" w:cstheme="minorHAnsi"/>
          <w:iCs/>
          <w:color w:val="auto"/>
          <w:szCs w:val="22"/>
        </w:rPr>
        <w:t>Az énekes kvartett</w:t>
      </w:r>
      <w:r w:rsidR="00905823">
        <w:rPr>
          <w:rFonts w:asciiTheme="minorHAnsi" w:hAnsiTheme="minorHAnsi" w:cstheme="minorHAnsi"/>
          <w:iCs/>
          <w:color w:val="auto"/>
          <w:szCs w:val="22"/>
        </w:rPr>
        <w:t>-</w:t>
      </w:r>
      <w:r w:rsidRPr="00AD4052">
        <w:rPr>
          <w:rFonts w:asciiTheme="minorHAnsi" w:hAnsiTheme="minorHAnsi" w:cstheme="minorHAnsi"/>
          <w:iCs/>
          <w:color w:val="auto"/>
          <w:szCs w:val="22"/>
        </w:rPr>
        <w:t xml:space="preserve"> és kamarakórus</w:t>
      </w:r>
      <w:r w:rsidR="00905823">
        <w:rPr>
          <w:rFonts w:asciiTheme="minorHAnsi" w:hAnsiTheme="minorHAnsi" w:cstheme="minorHAnsi"/>
          <w:iCs/>
          <w:color w:val="auto"/>
          <w:szCs w:val="22"/>
        </w:rPr>
        <w:t>-</w:t>
      </w:r>
      <w:r w:rsidRPr="00AD4052">
        <w:rPr>
          <w:rFonts w:asciiTheme="minorHAnsi" w:hAnsiTheme="minorHAnsi" w:cstheme="minorHAnsi"/>
          <w:iCs/>
          <w:color w:val="auto"/>
          <w:szCs w:val="22"/>
        </w:rPr>
        <w:t xml:space="preserve">versenyre való </w:t>
      </w:r>
      <w:r w:rsidRPr="007E4AB2">
        <w:rPr>
          <w:rFonts w:asciiTheme="minorHAnsi" w:hAnsiTheme="minorHAnsi" w:cstheme="minorHAnsi"/>
          <w:iCs/>
          <w:color w:val="auto"/>
          <w:szCs w:val="22"/>
        </w:rPr>
        <w:t xml:space="preserve">felkészüléshez </w:t>
      </w:r>
      <w:bookmarkEnd w:id="3"/>
      <w:r w:rsidRPr="00AD4052">
        <w:rPr>
          <w:rFonts w:asciiTheme="minorHAnsi" w:hAnsiTheme="minorHAnsi" w:cstheme="minorHAnsi"/>
          <w:iCs/>
          <w:color w:val="auto"/>
          <w:szCs w:val="22"/>
        </w:rPr>
        <w:t xml:space="preserve">ajánljuk </w:t>
      </w:r>
      <w:proofErr w:type="spellStart"/>
      <w:r w:rsidRPr="00AD4052">
        <w:rPr>
          <w:rFonts w:asciiTheme="minorHAnsi" w:hAnsiTheme="minorHAnsi" w:cstheme="minorHAnsi"/>
          <w:iCs/>
          <w:color w:val="auto"/>
          <w:szCs w:val="22"/>
        </w:rPr>
        <w:t>Maróthi</w:t>
      </w:r>
      <w:proofErr w:type="spellEnd"/>
      <w:r w:rsidRPr="00AD4052">
        <w:rPr>
          <w:rFonts w:asciiTheme="minorHAnsi" w:hAnsiTheme="minorHAnsi" w:cstheme="minorHAnsi"/>
          <w:iCs/>
          <w:color w:val="auto"/>
          <w:szCs w:val="22"/>
        </w:rPr>
        <w:t xml:space="preserve"> György genfi </w:t>
      </w:r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zsoltárok feldolgozásait, A </w:t>
      </w:r>
      <w:proofErr w:type="spellStart"/>
      <w:r w:rsidRPr="00823B33">
        <w:rPr>
          <w:rFonts w:asciiTheme="minorHAnsi" w:hAnsiTheme="minorHAnsi" w:cstheme="minorHAnsi"/>
          <w:iCs/>
          <w:color w:val="auto"/>
          <w:szCs w:val="22"/>
        </w:rPr>
        <w:t>ReZeM</w:t>
      </w:r>
      <w:proofErr w:type="spellEnd"/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 (Református Egyházzenészek Munkaközössége) és a LFZE Egyházzenei Tanszékének kiadványait, Arany Sándor </w:t>
      </w:r>
      <w:proofErr w:type="gramStart"/>
      <w:r w:rsidRPr="00823B33">
        <w:rPr>
          <w:rFonts w:asciiTheme="minorHAnsi" w:hAnsiTheme="minorHAnsi" w:cstheme="minorHAnsi"/>
          <w:i/>
          <w:iCs/>
          <w:color w:val="auto"/>
          <w:szCs w:val="22"/>
        </w:rPr>
        <w:t>Magyar</w:t>
      </w:r>
      <w:proofErr w:type="gramEnd"/>
      <w:r w:rsidRPr="00823B33">
        <w:rPr>
          <w:rFonts w:asciiTheme="minorHAnsi" w:hAnsiTheme="minorHAnsi" w:cstheme="minorHAnsi"/>
          <w:i/>
          <w:iCs/>
          <w:color w:val="auto"/>
          <w:szCs w:val="22"/>
        </w:rPr>
        <w:t xml:space="preserve"> zsoltárok</w:t>
      </w:r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, </w:t>
      </w:r>
      <w:proofErr w:type="spellStart"/>
      <w:r w:rsidRPr="00823B33">
        <w:rPr>
          <w:rFonts w:asciiTheme="minorHAnsi" w:hAnsiTheme="minorHAnsi" w:cstheme="minorHAnsi"/>
          <w:iCs/>
          <w:color w:val="auto"/>
          <w:szCs w:val="22"/>
        </w:rPr>
        <w:t>Soóky</w:t>
      </w:r>
      <w:proofErr w:type="spellEnd"/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 István </w:t>
      </w:r>
      <w:r w:rsidRPr="00823B33">
        <w:rPr>
          <w:rFonts w:asciiTheme="minorHAnsi" w:hAnsiTheme="minorHAnsi" w:cstheme="minorHAnsi"/>
          <w:i/>
          <w:iCs/>
          <w:color w:val="auto"/>
          <w:szCs w:val="22"/>
        </w:rPr>
        <w:t>Iskolai kórusok</w:t>
      </w:r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 </w:t>
      </w:r>
      <w:r w:rsidRPr="00823B33">
        <w:rPr>
          <w:rFonts w:asciiTheme="minorHAnsi" w:hAnsiTheme="minorHAnsi" w:cstheme="minorHAnsi"/>
          <w:i/>
          <w:iCs/>
          <w:color w:val="auto"/>
          <w:szCs w:val="22"/>
        </w:rPr>
        <w:t>könyve</w:t>
      </w:r>
      <w:r w:rsidRPr="00823B33">
        <w:rPr>
          <w:rFonts w:asciiTheme="minorHAnsi" w:hAnsiTheme="minorHAnsi" w:cstheme="minorHAnsi"/>
          <w:iCs/>
          <w:color w:val="auto"/>
          <w:szCs w:val="22"/>
        </w:rPr>
        <w:t xml:space="preserve"> c. kiadványokat, valamint a Budapesti Énekes Iskola segédleteit vagy egyéb magyar nyelvű egyházi népénekek vagy zsoltárok feldolgozásait tartalmazó kottákat.</w:t>
      </w:r>
    </w:p>
    <w:p w14:paraId="50708F0F" w14:textId="77777777" w:rsidR="00E632A8" w:rsidRPr="005300DF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AD4052">
        <w:rPr>
          <w:rFonts w:asciiTheme="minorHAnsi" w:hAnsiTheme="minorHAnsi" w:cstheme="minorHAnsi"/>
          <w:b/>
          <w:bCs/>
          <w:color w:val="auto"/>
          <w:szCs w:val="22"/>
        </w:rPr>
        <w:t>A nevezés módja, határideje:</w:t>
      </w:r>
      <w:r w:rsidRPr="00AD4052">
        <w:rPr>
          <w:rFonts w:asciiTheme="minorHAnsi" w:hAnsiTheme="minorHAnsi" w:cstheme="minorHAnsi"/>
          <w:color w:val="auto"/>
          <w:szCs w:val="22"/>
        </w:rPr>
        <w:t xml:space="preserve"> </w:t>
      </w:r>
    </w:p>
    <w:p w14:paraId="1EE2C9F2" w14:textId="25AB546A" w:rsidR="004202EE" w:rsidRPr="004202EE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5300DF">
        <w:rPr>
          <w:rFonts w:asciiTheme="minorHAnsi" w:hAnsiTheme="minorHAnsi" w:cstheme="minorHAnsi"/>
          <w:color w:val="auto"/>
          <w:szCs w:val="22"/>
        </w:rPr>
        <w:t xml:space="preserve">A versenyben részt vehet valamennyi magyarországi és határon túli </w:t>
      </w:r>
      <w:r w:rsidR="004D2B4D" w:rsidRPr="005300DF">
        <w:rPr>
          <w:rFonts w:asciiTheme="minorHAnsi" w:hAnsiTheme="minorHAnsi" w:cstheme="minorHAnsi"/>
          <w:color w:val="auto"/>
          <w:szCs w:val="22"/>
        </w:rPr>
        <w:t>református</w:t>
      </w:r>
      <w:r w:rsidR="00905823" w:rsidRPr="005300DF">
        <w:rPr>
          <w:rFonts w:asciiTheme="minorHAnsi" w:hAnsiTheme="minorHAnsi" w:cstheme="minorHAnsi"/>
          <w:color w:val="auto"/>
          <w:szCs w:val="22"/>
        </w:rPr>
        <w:t xml:space="preserve"> </w:t>
      </w:r>
      <w:r w:rsidRPr="005300DF">
        <w:rPr>
          <w:rFonts w:asciiTheme="minorHAnsi" w:hAnsiTheme="minorHAnsi" w:cstheme="minorHAnsi"/>
          <w:color w:val="auto"/>
          <w:szCs w:val="22"/>
        </w:rPr>
        <w:t>fenntartású középfokú köznevelési intézmény nappali munkarendű tanulója. A tanulóknak a versenyre az iskola énektanáránál kell jelentkezni. A</w:t>
      </w:r>
      <w:r w:rsidR="00D00163" w:rsidRPr="005300DF">
        <w:rPr>
          <w:rFonts w:asciiTheme="minorHAnsi" w:hAnsiTheme="minorHAnsi" w:cstheme="minorHAnsi"/>
          <w:color w:val="auto"/>
          <w:szCs w:val="22"/>
        </w:rPr>
        <w:t xml:space="preserve"> </w:t>
      </w:r>
      <w:r w:rsidRPr="005300DF">
        <w:rPr>
          <w:rFonts w:asciiTheme="minorHAnsi" w:hAnsiTheme="minorHAnsi" w:cstheme="minorHAnsi"/>
          <w:color w:val="auto"/>
          <w:szCs w:val="22"/>
        </w:rPr>
        <w:t xml:space="preserve">középfokú köznevelési intézmények </w:t>
      </w:r>
      <w:r w:rsidR="001E79C9" w:rsidRPr="005300DF">
        <w:rPr>
          <w:rFonts w:asciiTheme="minorHAnsi" w:hAnsiTheme="minorHAnsi" w:cstheme="minorHAnsi"/>
          <w:color w:val="auto"/>
          <w:szCs w:val="22"/>
        </w:rPr>
        <w:t>2024. október 1</w:t>
      </w:r>
      <w:r w:rsidR="004D2B4D" w:rsidRPr="005300DF">
        <w:rPr>
          <w:rFonts w:asciiTheme="minorHAnsi" w:hAnsiTheme="minorHAnsi" w:cstheme="minorHAnsi"/>
          <w:color w:val="auto"/>
          <w:szCs w:val="22"/>
        </w:rPr>
        <w:t>4</w:t>
      </w:r>
      <w:r w:rsidR="001E79C9" w:rsidRPr="005300DF">
        <w:rPr>
          <w:rFonts w:asciiTheme="minorHAnsi" w:hAnsiTheme="minorHAnsi" w:cstheme="minorHAnsi"/>
          <w:color w:val="auto"/>
          <w:szCs w:val="22"/>
        </w:rPr>
        <w:t xml:space="preserve">-ig </w:t>
      </w:r>
      <w:r w:rsidRPr="005300DF">
        <w:rPr>
          <w:rFonts w:asciiTheme="minorHAnsi" w:hAnsiTheme="minorHAnsi" w:cstheme="minorHAnsi"/>
          <w:color w:val="auto"/>
          <w:szCs w:val="22"/>
        </w:rPr>
        <w:t xml:space="preserve">regisztrálhatnak </w:t>
      </w:r>
      <w:r w:rsidRPr="00823B33">
        <w:rPr>
          <w:rFonts w:asciiTheme="minorHAnsi" w:hAnsiTheme="minorHAnsi" w:cstheme="minorHAnsi"/>
          <w:color w:val="auto"/>
          <w:szCs w:val="22"/>
        </w:rPr>
        <w:t xml:space="preserve">a Károli Gáspár Református Egyetem által működtetett </w:t>
      </w:r>
      <w:r>
        <w:rPr>
          <w:rFonts w:asciiTheme="minorHAnsi" w:hAnsiTheme="minorHAnsi" w:cstheme="minorHAnsi"/>
          <w:color w:val="auto"/>
          <w:szCs w:val="22"/>
        </w:rPr>
        <w:t>jelentkezési felületen</w:t>
      </w:r>
      <w:r w:rsidRPr="00823B33">
        <w:rPr>
          <w:rFonts w:asciiTheme="minorHAnsi" w:hAnsiTheme="minorHAnsi" w:cstheme="minorHAnsi"/>
          <w:color w:val="auto"/>
          <w:szCs w:val="22"/>
        </w:rPr>
        <w:t xml:space="preserve">: </w:t>
      </w:r>
      <w:bookmarkStart w:id="4" w:name="_Hlk75651100"/>
      <w:r w:rsidR="004202EE">
        <w:rPr>
          <w:rFonts w:asciiTheme="minorHAnsi" w:hAnsiTheme="minorHAnsi" w:cstheme="minorHAnsi"/>
          <w:color w:val="auto"/>
          <w:szCs w:val="22"/>
        </w:rPr>
        <w:fldChar w:fldCharType="begin"/>
      </w:r>
      <w:r w:rsidR="004202EE">
        <w:rPr>
          <w:rFonts w:asciiTheme="minorHAnsi" w:hAnsiTheme="minorHAnsi" w:cstheme="minorHAnsi"/>
          <w:color w:val="auto"/>
          <w:szCs w:val="22"/>
        </w:rPr>
        <w:instrText>HYPERLINK "</w:instrText>
      </w:r>
      <w:r w:rsidR="004202EE" w:rsidRPr="004202EE">
        <w:rPr>
          <w:rFonts w:asciiTheme="minorHAnsi" w:hAnsiTheme="minorHAnsi" w:cstheme="minorHAnsi"/>
          <w:color w:val="auto"/>
          <w:szCs w:val="22"/>
        </w:rPr>
        <w:instrText>https://pk.kre.hu/index.php/esemenyek/psallite-enekverseny</w:instrText>
      </w:r>
      <w:r w:rsidR="004202EE">
        <w:rPr>
          <w:rFonts w:asciiTheme="minorHAnsi" w:hAnsiTheme="minorHAnsi" w:cstheme="minorHAnsi"/>
          <w:color w:val="auto"/>
          <w:szCs w:val="22"/>
        </w:rPr>
        <w:instrText>"</w:instrText>
      </w:r>
      <w:r w:rsidR="004202EE">
        <w:rPr>
          <w:rFonts w:asciiTheme="minorHAnsi" w:hAnsiTheme="minorHAnsi" w:cstheme="minorHAnsi"/>
          <w:color w:val="auto"/>
          <w:szCs w:val="22"/>
        </w:rPr>
      </w:r>
      <w:r w:rsidR="004202EE">
        <w:rPr>
          <w:rFonts w:asciiTheme="minorHAnsi" w:hAnsiTheme="minorHAnsi" w:cstheme="minorHAnsi"/>
          <w:color w:val="auto"/>
          <w:szCs w:val="22"/>
        </w:rPr>
        <w:fldChar w:fldCharType="separate"/>
      </w:r>
      <w:r w:rsidR="004202EE" w:rsidRPr="00725357">
        <w:rPr>
          <w:rStyle w:val="Hiperhivatkozs"/>
          <w:rFonts w:asciiTheme="minorHAnsi" w:hAnsiTheme="minorHAnsi" w:cstheme="minorHAnsi"/>
          <w:szCs w:val="22"/>
        </w:rPr>
        <w:t>https://pk.kre.hu/index.php/esemenyek/psallite-enekverseny</w:t>
      </w:r>
      <w:r w:rsidR="004202EE">
        <w:rPr>
          <w:rFonts w:asciiTheme="minorHAnsi" w:hAnsiTheme="minorHAnsi" w:cstheme="minorHAnsi"/>
          <w:color w:val="auto"/>
          <w:szCs w:val="22"/>
        </w:rPr>
        <w:fldChar w:fldCharType="end"/>
      </w:r>
      <w:r w:rsidR="004202EE">
        <w:rPr>
          <w:rFonts w:asciiTheme="minorHAnsi" w:hAnsiTheme="minorHAnsi" w:cstheme="minorHAnsi"/>
          <w:color w:val="auto"/>
          <w:szCs w:val="22"/>
        </w:rPr>
        <w:t xml:space="preserve"> </w:t>
      </w:r>
    </w:p>
    <w:p w14:paraId="20544386" w14:textId="6A67581D" w:rsidR="00E632A8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szCs w:val="22"/>
        </w:rPr>
      </w:pPr>
      <w:r w:rsidRPr="00823B33">
        <w:rPr>
          <w:rFonts w:asciiTheme="minorHAnsi" w:hAnsiTheme="minorHAnsi" w:cstheme="minorHAnsi"/>
          <w:szCs w:val="22"/>
        </w:rPr>
        <w:t xml:space="preserve">A Kárpát-medencei </w:t>
      </w:r>
      <w:r w:rsidRPr="005300DF">
        <w:rPr>
          <w:rFonts w:asciiTheme="minorHAnsi" w:hAnsiTheme="minorHAnsi" w:cstheme="minorHAnsi"/>
          <w:color w:val="auto"/>
          <w:szCs w:val="22"/>
        </w:rPr>
        <w:t xml:space="preserve">döntőre </w:t>
      </w:r>
      <w:r w:rsidR="001E79C9" w:rsidRPr="005300DF">
        <w:rPr>
          <w:rFonts w:asciiTheme="minorHAnsi" w:hAnsiTheme="minorHAnsi" w:cstheme="minorHAnsi"/>
          <w:color w:val="auto"/>
          <w:szCs w:val="22"/>
        </w:rPr>
        <w:t xml:space="preserve">2024. november </w:t>
      </w:r>
      <w:r w:rsidR="004D2B4D" w:rsidRPr="005300DF">
        <w:rPr>
          <w:rFonts w:asciiTheme="minorHAnsi" w:hAnsiTheme="minorHAnsi" w:cstheme="minorHAnsi"/>
          <w:color w:val="auto"/>
          <w:szCs w:val="22"/>
        </w:rPr>
        <w:t>11</w:t>
      </w:r>
      <w:r w:rsidR="001E79C9" w:rsidRPr="005300DF">
        <w:rPr>
          <w:rFonts w:asciiTheme="minorHAnsi" w:hAnsiTheme="minorHAnsi" w:cstheme="minorHAnsi"/>
          <w:color w:val="auto"/>
          <w:szCs w:val="22"/>
        </w:rPr>
        <w:t xml:space="preserve">-ig </w:t>
      </w:r>
      <w:r w:rsidRPr="005300DF">
        <w:rPr>
          <w:rFonts w:asciiTheme="minorHAnsi" w:hAnsiTheme="minorHAnsi" w:cstheme="minorHAnsi"/>
          <w:color w:val="auto"/>
          <w:szCs w:val="22"/>
        </w:rPr>
        <w:t xml:space="preserve">kell a továbbjutók </w:t>
      </w:r>
      <w:r>
        <w:rPr>
          <w:rFonts w:asciiTheme="minorHAnsi" w:hAnsiTheme="minorHAnsi" w:cstheme="minorHAnsi"/>
          <w:color w:val="auto"/>
          <w:szCs w:val="22"/>
        </w:rPr>
        <w:t xml:space="preserve">nevét és a szükséges nyilatkozatokat megküldeni </w:t>
      </w:r>
      <w:r w:rsidRPr="00823B33">
        <w:rPr>
          <w:rFonts w:asciiTheme="minorHAnsi" w:hAnsiTheme="minorHAnsi" w:cstheme="minorHAnsi"/>
          <w:color w:val="auto"/>
          <w:szCs w:val="22"/>
        </w:rPr>
        <w:t xml:space="preserve">a Károli Gáspár Református </w:t>
      </w:r>
      <w:r w:rsidRPr="0048327A">
        <w:rPr>
          <w:rFonts w:asciiTheme="minorHAnsi" w:hAnsiTheme="minorHAnsi" w:cstheme="minorHAnsi"/>
          <w:color w:val="auto"/>
          <w:szCs w:val="22"/>
        </w:rPr>
        <w:t xml:space="preserve">Egyetem </w:t>
      </w:r>
      <w:r w:rsidR="004876DA" w:rsidRPr="0048327A">
        <w:rPr>
          <w:rFonts w:asciiTheme="minorHAnsi" w:hAnsiTheme="minorHAnsi" w:cstheme="minorHAnsi"/>
          <w:color w:val="auto"/>
          <w:szCs w:val="22"/>
        </w:rPr>
        <w:t xml:space="preserve">Pedagógiai Kara </w:t>
      </w:r>
      <w:r w:rsidRPr="0048327A">
        <w:rPr>
          <w:rFonts w:asciiTheme="minorHAnsi" w:hAnsiTheme="minorHAnsi" w:cstheme="minorHAnsi"/>
          <w:color w:val="auto"/>
          <w:szCs w:val="22"/>
        </w:rPr>
        <w:t xml:space="preserve">által működtetett </w:t>
      </w:r>
      <w:r>
        <w:rPr>
          <w:rFonts w:asciiTheme="minorHAnsi" w:hAnsiTheme="minorHAnsi" w:cstheme="minorHAnsi"/>
          <w:color w:val="auto"/>
          <w:szCs w:val="22"/>
        </w:rPr>
        <w:t>e-mail-címre</w:t>
      </w:r>
      <w:r w:rsidRPr="00823B33">
        <w:rPr>
          <w:rFonts w:asciiTheme="minorHAnsi" w:hAnsiTheme="minorHAnsi" w:cstheme="minorHAnsi"/>
          <w:szCs w:val="22"/>
        </w:rPr>
        <w:t xml:space="preserve">: </w:t>
      </w:r>
      <w:hyperlink r:id="rId9" w:history="1">
        <w:r w:rsidRPr="00823B33">
          <w:rPr>
            <w:rStyle w:val="Hiperhivatkozs"/>
            <w:rFonts w:asciiTheme="minorHAnsi" w:hAnsiTheme="minorHAnsi" w:cstheme="minorHAnsi"/>
            <w:szCs w:val="22"/>
          </w:rPr>
          <w:t>psallite@kre.hu</w:t>
        </w:r>
      </w:hyperlink>
      <w:r w:rsidRPr="00823B33">
        <w:rPr>
          <w:rFonts w:asciiTheme="minorHAnsi" w:hAnsiTheme="minorHAnsi" w:cstheme="minorHAnsi"/>
          <w:szCs w:val="22"/>
        </w:rPr>
        <w:t xml:space="preserve">. </w:t>
      </w:r>
      <w:bookmarkEnd w:id="4"/>
      <w:r>
        <w:rPr>
          <w:rFonts w:asciiTheme="minorHAnsi" w:hAnsiTheme="minorHAnsi" w:cstheme="minorHAnsi"/>
          <w:color w:val="auto"/>
          <w:szCs w:val="22"/>
        </w:rPr>
        <w:t>Az 1. fordulóból</w:t>
      </w:r>
      <w:r w:rsidRPr="00AD4052"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 w:rsidRPr="00AD4052">
        <w:rPr>
          <w:rFonts w:asciiTheme="minorHAnsi" w:hAnsiTheme="minorHAnsi" w:cstheme="minorHAnsi"/>
          <w:color w:val="auto"/>
          <w:szCs w:val="22"/>
        </w:rPr>
        <w:t>iskolánként</w:t>
      </w:r>
      <w:proofErr w:type="spellEnd"/>
      <w:r w:rsidRPr="00AD4052">
        <w:rPr>
          <w:rFonts w:asciiTheme="minorHAnsi" w:hAnsiTheme="minorHAnsi" w:cstheme="minorHAnsi"/>
          <w:color w:val="auto"/>
          <w:szCs w:val="22"/>
        </w:rPr>
        <w:t xml:space="preserve"> minden kategóriában legfeljebb 1-1 továbbjutó küldhető a Kárpát-medencei döntőre.</w:t>
      </w:r>
    </w:p>
    <w:p w14:paraId="5BAF2419" w14:textId="77777777" w:rsidR="00E632A8" w:rsidRPr="00AD4052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823B33">
        <w:rPr>
          <w:rFonts w:asciiTheme="minorHAnsi" w:hAnsiTheme="minorHAnsi" w:cstheme="minorHAnsi"/>
          <w:szCs w:val="22"/>
        </w:rPr>
        <w:t>A határidő után érkezett nevezéseket a</w:t>
      </w:r>
      <w:r w:rsidRPr="00AD4052">
        <w:rPr>
          <w:rFonts w:asciiTheme="minorHAnsi" w:hAnsiTheme="minorHAnsi" w:cstheme="minorHAnsi"/>
          <w:szCs w:val="22"/>
        </w:rPr>
        <w:t xml:space="preserve"> szervező nem fogadja el.</w:t>
      </w:r>
    </w:p>
    <w:p w14:paraId="6908CAAA" w14:textId="77777777" w:rsidR="00E632A8" w:rsidRPr="00AD4052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AD4052">
        <w:rPr>
          <w:rFonts w:asciiTheme="minorHAnsi" w:hAnsiTheme="minorHAnsi" w:cstheme="minorHAnsi"/>
          <w:b/>
          <w:color w:val="auto"/>
          <w:szCs w:val="22"/>
        </w:rPr>
        <w:t xml:space="preserve">Továbbjutás, a verseny díjazottjai: </w:t>
      </w:r>
    </w:p>
    <w:p w14:paraId="1153D811" w14:textId="77777777" w:rsidR="00E632A8" w:rsidRPr="00823B33" w:rsidRDefault="00E632A8" w:rsidP="00E632A8">
      <w:pPr>
        <w:pStyle w:val="TTFelsorol-vonal"/>
        <w:spacing w:before="0" w:after="100" w:line="240" w:lineRule="auto"/>
        <w:rPr>
          <w:rFonts w:asciiTheme="minorHAnsi" w:hAnsiTheme="minorHAnsi" w:cstheme="minorHAnsi"/>
        </w:rPr>
      </w:pPr>
      <w:r w:rsidRPr="00823B33">
        <w:rPr>
          <w:rFonts w:asciiTheme="minorHAnsi" w:hAnsiTheme="minorHAnsi" w:cstheme="minorHAnsi"/>
        </w:rPr>
        <w:t>A középiskolai fordulókról (9–12. évfolyam) intézményenként minden kategóriában 1-1 tanuló vagy tanulócsoport juttatható tovább.</w:t>
      </w:r>
    </w:p>
    <w:p w14:paraId="5894C4C3" w14:textId="77777777" w:rsidR="00E632A8" w:rsidRPr="00AD4052" w:rsidRDefault="00E632A8" w:rsidP="00E632A8">
      <w:pPr>
        <w:pStyle w:val="TTFelsorol-vonal"/>
        <w:spacing w:before="0" w:after="100" w:line="240" w:lineRule="auto"/>
        <w:rPr>
          <w:rFonts w:asciiTheme="minorHAnsi" w:hAnsiTheme="minorHAnsi" w:cstheme="minorHAnsi"/>
        </w:rPr>
      </w:pPr>
      <w:r w:rsidRPr="00AD4052">
        <w:rPr>
          <w:rFonts w:asciiTheme="minorHAnsi" w:hAnsiTheme="minorHAnsi" w:cstheme="minorHAnsi"/>
        </w:rPr>
        <w:t xml:space="preserve">A Kárpát-medencei (nagykőrösi helyszín) döntőn </w:t>
      </w:r>
      <w:proofErr w:type="spellStart"/>
      <w:r w:rsidRPr="00AD4052">
        <w:rPr>
          <w:rFonts w:asciiTheme="minorHAnsi" w:hAnsiTheme="minorHAnsi" w:cstheme="minorHAnsi"/>
        </w:rPr>
        <w:t>kategóriánként</w:t>
      </w:r>
      <w:proofErr w:type="spellEnd"/>
      <w:r w:rsidRPr="00AD4052">
        <w:rPr>
          <w:rFonts w:asciiTheme="minorHAnsi" w:hAnsiTheme="minorHAnsi" w:cstheme="minorHAnsi"/>
        </w:rPr>
        <w:t xml:space="preserve"> 1-1 győztest, valamint 2. és 3. helyezette</w:t>
      </w:r>
      <w:r>
        <w:rPr>
          <w:rFonts w:asciiTheme="minorHAnsi" w:hAnsiTheme="minorHAnsi" w:cstheme="minorHAnsi"/>
        </w:rPr>
        <w:t>t, különdíjasokat hirdetünk ki.</w:t>
      </w:r>
    </w:p>
    <w:p w14:paraId="5E4D5CB5" w14:textId="77777777" w:rsidR="00E632A8" w:rsidRPr="00DC3509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AD4052">
        <w:rPr>
          <w:rFonts w:asciiTheme="minorHAnsi" w:hAnsiTheme="minorHAnsi" w:cstheme="minorHAnsi"/>
          <w:b/>
          <w:bCs/>
          <w:color w:val="auto"/>
          <w:szCs w:val="22"/>
        </w:rPr>
        <w:t xml:space="preserve">A </w:t>
      </w:r>
      <w:bookmarkStart w:id="5" w:name="_Hlk75250584"/>
      <w:r w:rsidRPr="00AD4052">
        <w:rPr>
          <w:rFonts w:asciiTheme="minorHAnsi" w:hAnsiTheme="minorHAnsi" w:cstheme="minorHAnsi"/>
          <w:b/>
          <w:bCs/>
          <w:color w:val="auto"/>
          <w:szCs w:val="22"/>
        </w:rPr>
        <w:t>verseny jellege:</w:t>
      </w:r>
      <w:r w:rsidRPr="00AD4052">
        <w:rPr>
          <w:rFonts w:asciiTheme="minorHAnsi" w:hAnsiTheme="minorHAnsi" w:cstheme="minorHAnsi"/>
          <w:color w:val="auto"/>
          <w:szCs w:val="22"/>
        </w:rPr>
        <w:t xml:space="preserve"> ének- és </w:t>
      </w:r>
      <w:r w:rsidRPr="00823B33">
        <w:rPr>
          <w:rFonts w:asciiTheme="minorHAnsi" w:hAnsiTheme="minorHAnsi" w:cstheme="minorHAnsi"/>
          <w:color w:val="auto"/>
          <w:szCs w:val="22"/>
        </w:rPr>
        <w:t>kamaraének-verseny</w:t>
      </w:r>
      <w:r w:rsidRPr="00AD4052">
        <w:rPr>
          <w:rFonts w:asciiTheme="minorHAnsi" w:hAnsiTheme="minorHAnsi" w:cstheme="minorHAnsi"/>
          <w:color w:val="auto"/>
          <w:szCs w:val="22"/>
        </w:rPr>
        <w:t xml:space="preserve">. </w:t>
      </w:r>
      <w:bookmarkEnd w:id="5"/>
    </w:p>
    <w:p w14:paraId="58EA6CDC" w14:textId="77777777" w:rsidR="00E632A8" w:rsidRPr="00AD4052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bookmarkStart w:id="6" w:name="_Hlk19441589"/>
      <w:bookmarkStart w:id="7" w:name="_Hlk10170358"/>
      <w:r w:rsidRPr="00AD4052">
        <w:rPr>
          <w:rFonts w:asciiTheme="minorHAnsi" w:hAnsiTheme="minorHAnsi" w:cstheme="minorHAnsi"/>
          <w:b/>
          <w:bCs/>
          <w:color w:val="auto"/>
          <w:szCs w:val="22"/>
        </w:rPr>
        <w:t>A verseny fordulói, időpontjai és helyszínei:</w:t>
      </w:r>
    </w:p>
    <w:p w14:paraId="345F1D59" w14:textId="3FC46CFE" w:rsidR="00E632A8" w:rsidRPr="0048327A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57"/>
        <w:rPr>
          <w:rFonts w:asciiTheme="minorHAnsi" w:hAnsiTheme="minorHAnsi" w:cstheme="minorHAnsi"/>
          <w:color w:val="auto"/>
          <w:szCs w:val="22"/>
        </w:rPr>
      </w:pPr>
      <w:r w:rsidRPr="00AD4052">
        <w:rPr>
          <w:rFonts w:asciiTheme="minorHAnsi" w:hAnsiTheme="minorHAnsi" w:cstheme="minorHAnsi"/>
          <w:b/>
          <w:bCs/>
          <w:color w:val="auto"/>
          <w:szCs w:val="22"/>
        </w:rPr>
        <w:t xml:space="preserve">1. </w:t>
      </w:r>
      <w:r w:rsidRPr="0048327A">
        <w:rPr>
          <w:rFonts w:asciiTheme="minorHAnsi" w:hAnsiTheme="minorHAnsi" w:cstheme="minorHAnsi"/>
          <w:b/>
          <w:bCs/>
          <w:color w:val="auto"/>
          <w:szCs w:val="22"/>
        </w:rPr>
        <w:t xml:space="preserve">forduló: </w:t>
      </w:r>
      <w:r w:rsidR="001E79C9" w:rsidRPr="0048327A">
        <w:rPr>
          <w:rFonts w:asciiTheme="minorHAnsi" w:hAnsiTheme="minorHAnsi" w:cstheme="minorHAnsi"/>
          <w:color w:val="auto"/>
          <w:szCs w:val="22"/>
        </w:rPr>
        <w:t>2024. október 14. – november 8</w:t>
      </w:r>
      <w:r w:rsidRPr="0048327A">
        <w:rPr>
          <w:rFonts w:asciiTheme="minorHAnsi" w:hAnsiTheme="minorHAnsi" w:cstheme="minorHAnsi"/>
          <w:color w:val="auto"/>
          <w:szCs w:val="22"/>
        </w:rPr>
        <w:t xml:space="preserve">. </w:t>
      </w:r>
    </w:p>
    <w:p w14:paraId="3FF5A89D" w14:textId="77777777" w:rsidR="00E632A8" w:rsidRPr="005300DF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708"/>
        <w:rPr>
          <w:rFonts w:asciiTheme="minorHAnsi" w:hAnsiTheme="minorHAnsi" w:cstheme="minorHAnsi"/>
          <w:color w:val="auto"/>
          <w:szCs w:val="22"/>
        </w:rPr>
      </w:pPr>
      <w:r w:rsidRPr="00AD4052">
        <w:rPr>
          <w:rFonts w:asciiTheme="minorHAnsi" w:hAnsiTheme="minorHAnsi" w:cstheme="minorHAnsi"/>
          <w:color w:val="auto"/>
          <w:szCs w:val="22"/>
        </w:rPr>
        <w:t xml:space="preserve">A </w:t>
      </w:r>
      <w:r w:rsidRPr="005300DF">
        <w:rPr>
          <w:rFonts w:asciiTheme="minorHAnsi" w:hAnsiTheme="minorHAnsi" w:cstheme="minorHAnsi"/>
          <w:color w:val="auto"/>
          <w:szCs w:val="22"/>
        </w:rPr>
        <w:t>magyarországi és határon túli helyszíneken a helyi szervezők megrendezik az 1. fordulót.</w:t>
      </w:r>
    </w:p>
    <w:p w14:paraId="4E525B3D" w14:textId="6CC9F0FB" w:rsidR="00E632A8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708"/>
        <w:rPr>
          <w:rFonts w:asciiTheme="minorHAnsi" w:hAnsiTheme="minorHAnsi" w:cstheme="minorHAnsi"/>
          <w:color w:val="auto"/>
          <w:szCs w:val="22"/>
        </w:rPr>
      </w:pPr>
      <w:r w:rsidRPr="005300DF">
        <w:rPr>
          <w:rFonts w:asciiTheme="minorHAnsi" w:hAnsiTheme="minorHAnsi" w:cstheme="minorHAnsi"/>
          <w:color w:val="auto"/>
          <w:szCs w:val="22"/>
        </w:rPr>
        <w:t xml:space="preserve">Helyszín: saját iskola. A helyi szervezők </w:t>
      </w:r>
      <w:r w:rsidR="001E79C9" w:rsidRPr="005300DF">
        <w:rPr>
          <w:rFonts w:asciiTheme="minorHAnsi" w:hAnsiTheme="minorHAnsi" w:cstheme="minorHAnsi"/>
          <w:color w:val="auto"/>
          <w:szCs w:val="22"/>
        </w:rPr>
        <w:t xml:space="preserve">2024. november </w:t>
      </w:r>
      <w:r w:rsidR="004D2B4D" w:rsidRPr="005300DF">
        <w:rPr>
          <w:rFonts w:asciiTheme="minorHAnsi" w:hAnsiTheme="minorHAnsi" w:cstheme="minorHAnsi"/>
          <w:color w:val="auto"/>
          <w:szCs w:val="22"/>
        </w:rPr>
        <w:t>11</w:t>
      </w:r>
      <w:r w:rsidR="001E79C9" w:rsidRPr="005300DF">
        <w:rPr>
          <w:rFonts w:asciiTheme="minorHAnsi" w:hAnsiTheme="minorHAnsi" w:cstheme="minorHAnsi"/>
          <w:color w:val="auto"/>
          <w:szCs w:val="22"/>
        </w:rPr>
        <w:t xml:space="preserve">-ig </w:t>
      </w:r>
      <w:r w:rsidRPr="005300DF">
        <w:rPr>
          <w:rFonts w:asciiTheme="minorHAnsi" w:hAnsiTheme="minorHAnsi" w:cstheme="minorHAnsi"/>
          <w:color w:val="auto"/>
          <w:szCs w:val="22"/>
        </w:rPr>
        <w:t xml:space="preserve">rögzítik a továbbjutókat és a szükséges nyilatkozatokat a Károli Gáspár </w:t>
      </w:r>
      <w:r w:rsidRPr="00AD4052">
        <w:rPr>
          <w:rFonts w:asciiTheme="minorHAnsi" w:hAnsiTheme="minorHAnsi" w:cstheme="minorHAnsi"/>
          <w:color w:val="auto"/>
          <w:szCs w:val="22"/>
        </w:rPr>
        <w:t>Református Egyetem által működtetett elektronikus felületen.</w:t>
      </w:r>
    </w:p>
    <w:p w14:paraId="326286AF" w14:textId="77777777" w:rsidR="00F9184F" w:rsidRPr="00AD4052" w:rsidRDefault="00F9184F" w:rsidP="00E632A8">
      <w:pPr>
        <w:pStyle w:val="TTFelsorol-szm"/>
        <w:numPr>
          <w:ilvl w:val="0"/>
          <w:numId w:val="0"/>
        </w:numPr>
        <w:spacing w:before="0" w:after="100" w:line="240" w:lineRule="auto"/>
        <w:ind w:left="708"/>
        <w:rPr>
          <w:rFonts w:asciiTheme="minorHAnsi" w:hAnsiTheme="minorHAnsi" w:cstheme="minorHAnsi"/>
          <w:color w:val="auto"/>
          <w:szCs w:val="22"/>
        </w:rPr>
      </w:pPr>
    </w:p>
    <w:p w14:paraId="48830295" w14:textId="1ED8E8AC" w:rsidR="00E632A8" w:rsidRPr="005300DF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57"/>
        <w:rPr>
          <w:rFonts w:asciiTheme="minorHAnsi" w:hAnsiTheme="minorHAnsi" w:cstheme="minorHAnsi"/>
          <w:color w:val="auto"/>
          <w:szCs w:val="22"/>
        </w:rPr>
      </w:pPr>
      <w:r w:rsidRPr="005300DF">
        <w:rPr>
          <w:rFonts w:asciiTheme="minorHAnsi" w:hAnsiTheme="minorHAnsi" w:cstheme="minorHAnsi"/>
          <w:b/>
          <w:bCs/>
          <w:color w:val="auto"/>
          <w:szCs w:val="22"/>
        </w:rPr>
        <w:t xml:space="preserve">2. forduló: </w:t>
      </w:r>
      <w:r w:rsidR="001E79C9" w:rsidRPr="005300DF">
        <w:rPr>
          <w:rFonts w:asciiTheme="minorHAnsi" w:hAnsiTheme="minorHAnsi" w:cstheme="minorHAnsi"/>
          <w:color w:val="auto"/>
          <w:szCs w:val="22"/>
        </w:rPr>
        <w:t xml:space="preserve">2024. december </w:t>
      </w:r>
      <w:r w:rsidR="00066A93">
        <w:rPr>
          <w:rFonts w:asciiTheme="minorHAnsi" w:hAnsiTheme="minorHAnsi" w:cstheme="minorHAnsi"/>
          <w:color w:val="auto"/>
          <w:szCs w:val="22"/>
        </w:rPr>
        <w:t>6</w:t>
      </w:r>
      <w:r w:rsidRPr="005300DF">
        <w:rPr>
          <w:rFonts w:asciiTheme="minorHAnsi" w:hAnsiTheme="minorHAnsi" w:cstheme="minorHAnsi"/>
          <w:color w:val="auto"/>
          <w:szCs w:val="22"/>
        </w:rPr>
        <w:t xml:space="preserve">. </w:t>
      </w:r>
    </w:p>
    <w:p w14:paraId="6506FCA5" w14:textId="77777777" w:rsidR="00E632A8" w:rsidRPr="00AD4052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708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Kárpát-medencei döntő</w:t>
      </w:r>
    </w:p>
    <w:p w14:paraId="58174312" w14:textId="77777777" w:rsidR="00E632A8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708"/>
        <w:rPr>
          <w:rFonts w:asciiTheme="minorHAnsi" w:hAnsiTheme="minorHAnsi" w:cstheme="minorHAnsi"/>
          <w:color w:val="auto"/>
          <w:szCs w:val="22"/>
        </w:rPr>
      </w:pPr>
      <w:r w:rsidRPr="00AD4052">
        <w:rPr>
          <w:rFonts w:asciiTheme="minorHAnsi" w:hAnsiTheme="minorHAnsi" w:cstheme="minorHAnsi"/>
          <w:color w:val="auto"/>
          <w:szCs w:val="22"/>
        </w:rPr>
        <w:t xml:space="preserve">Helyszín: </w:t>
      </w:r>
      <w:bookmarkStart w:id="8" w:name="_Hlk41147312"/>
      <w:r w:rsidRPr="00AD4052">
        <w:rPr>
          <w:rFonts w:asciiTheme="minorHAnsi" w:hAnsiTheme="minorHAnsi" w:cstheme="minorHAnsi"/>
          <w:color w:val="auto"/>
          <w:szCs w:val="22"/>
        </w:rPr>
        <w:t>Károli Gáspár Ref</w:t>
      </w:r>
      <w:r>
        <w:rPr>
          <w:rFonts w:asciiTheme="minorHAnsi" w:hAnsiTheme="minorHAnsi" w:cstheme="minorHAnsi"/>
          <w:color w:val="auto"/>
          <w:szCs w:val="22"/>
        </w:rPr>
        <w:t xml:space="preserve">ormátus Egyetem Pedagógiai Kar, </w:t>
      </w:r>
      <w:r w:rsidRPr="00AD4052">
        <w:rPr>
          <w:rFonts w:asciiTheme="minorHAnsi" w:hAnsiTheme="minorHAnsi" w:cstheme="minorHAnsi"/>
          <w:color w:val="auto"/>
          <w:szCs w:val="22"/>
        </w:rPr>
        <w:t>2750 Nagykőrös, Hősök tere 5.</w:t>
      </w:r>
      <w:bookmarkEnd w:id="8"/>
    </w:p>
    <w:p w14:paraId="0F74F06B" w14:textId="77777777" w:rsidR="00E632A8" w:rsidRPr="00AD4052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bookmarkStart w:id="9" w:name="_Hlk19441734"/>
      <w:bookmarkEnd w:id="6"/>
      <w:bookmarkEnd w:id="7"/>
      <w:r w:rsidRPr="00AD4052">
        <w:rPr>
          <w:rFonts w:asciiTheme="minorHAnsi" w:hAnsiTheme="minorHAnsi" w:cstheme="minorHAnsi"/>
          <w:b/>
          <w:bCs/>
          <w:color w:val="auto"/>
          <w:szCs w:val="22"/>
        </w:rPr>
        <w:t>A továbbjutás feltételei, a versenyzők értesítésének módja:</w:t>
      </w:r>
    </w:p>
    <w:p w14:paraId="1437FB69" w14:textId="77777777" w:rsidR="00E632A8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bookmarkStart w:id="10" w:name="_Hlk75650203"/>
      <w:bookmarkStart w:id="11" w:name="_Hlk19458083"/>
      <w:bookmarkEnd w:id="9"/>
      <w:r w:rsidRPr="00AD4052">
        <w:rPr>
          <w:rFonts w:asciiTheme="minorHAnsi" w:hAnsiTheme="minorHAnsi" w:cstheme="minorHAnsi"/>
          <w:color w:val="auto"/>
          <w:szCs w:val="22"/>
        </w:rPr>
        <w:t>A tájékoztatási feladatokat a központi szervezők a nevező középfokú köznevelési intézményekkel és az intézményi kapcsolattartókkal közösen látják el minden fordulóban.</w:t>
      </w:r>
      <w:bookmarkStart w:id="12" w:name="_Hlk41147454"/>
    </w:p>
    <w:bookmarkEnd w:id="10"/>
    <w:bookmarkEnd w:id="11"/>
    <w:bookmarkEnd w:id="12"/>
    <w:p w14:paraId="42B4AA02" w14:textId="77777777" w:rsidR="00E632A8" w:rsidRPr="00AD4052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b/>
          <w:bCs/>
          <w:szCs w:val="22"/>
        </w:rPr>
      </w:pPr>
      <w:r w:rsidRPr="00AD4052">
        <w:rPr>
          <w:rFonts w:asciiTheme="minorHAnsi" w:hAnsiTheme="minorHAnsi" w:cstheme="minorHAnsi"/>
          <w:b/>
          <w:bCs/>
          <w:szCs w:val="22"/>
        </w:rPr>
        <w:t>A versenyző vagy intézménye által fizetendő díjak:</w:t>
      </w:r>
    </w:p>
    <w:p w14:paraId="27EAF7C7" w14:textId="77777777" w:rsidR="00E632A8" w:rsidRPr="00AD4052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AD4052">
        <w:rPr>
          <w:rFonts w:asciiTheme="minorHAnsi" w:hAnsiTheme="minorHAnsi" w:cstheme="minorHAnsi"/>
          <w:color w:val="auto"/>
          <w:szCs w:val="22"/>
        </w:rPr>
        <w:t xml:space="preserve">A verseny minden fordulójában </w:t>
      </w:r>
      <w:r w:rsidRPr="004202EE">
        <w:rPr>
          <w:rFonts w:asciiTheme="minorHAnsi" w:hAnsiTheme="minorHAnsi" w:cstheme="minorHAnsi"/>
          <w:b/>
          <w:bCs/>
          <w:color w:val="auto"/>
          <w:szCs w:val="22"/>
        </w:rPr>
        <w:t>ingyenes a részvétel</w:t>
      </w:r>
      <w:r w:rsidRPr="00AD4052">
        <w:rPr>
          <w:rFonts w:asciiTheme="minorHAnsi" w:hAnsiTheme="minorHAnsi" w:cstheme="minorHAnsi"/>
          <w:color w:val="auto"/>
          <w:szCs w:val="22"/>
        </w:rPr>
        <w:t xml:space="preserve">. </w:t>
      </w:r>
      <w:bookmarkStart w:id="13" w:name="_Hlk19430625"/>
      <w:r w:rsidRPr="00AD4052">
        <w:rPr>
          <w:rFonts w:asciiTheme="minorHAnsi" w:hAnsiTheme="minorHAnsi" w:cstheme="minorHAnsi"/>
          <w:color w:val="auto"/>
          <w:szCs w:val="22"/>
        </w:rPr>
        <w:t xml:space="preserve">A nagykőrösi vasútállomástól a transzfert az Egyetem biztosítja. A Kárpát-medencei döntőbe küldött határon túli diákok, továbbá a távolabbi megyékben élő magyarországi tanulók, valamint meghatározott számú kísérőik a Kárpát-medencei döntő idejére </w:t>
      </w:r>
      <w:r w:rsidRPr="001A0B17">
        <w:rPr>
          <w:rFonts w:asciiTheme="minorHAnsi" w:hAnsiTheme="minorHAnsi" w:cstheme="minorHAnsi"/>
          <w:color w:val="auto"/>
          <w:szCs w:val="22"/>
        </w:rPr>
        <w:t>térítés nélkül legfeljebb két éjszakára szállást kaphatnak.</w:t>
      </w:r>
      <w:r w:rsidRPr="00AD4052">
        <w:rPr>
          <w:rFonts w:asciiTheme="minorHAnsi" w:hAnsiTheme="minorHAnsi" w:cstheme="minorHAnsi"/>
          <w:color w:val="auto"/>
          <w:szCs w:val="22"/>
        </w:rPr>
        <w:t xml:space="preserve"> </w:t>
      </w:r>
    </w:p>
    <w:bookmarkEnd w:id="13"/>
    <w:p w14:paraId="7C305A17" w14:textId="77777777" w:rsidR="00E632A8" w:rsidRPr="00AD4052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AD4052">
        <w:rPr>
          <w:rFonts w:asciiTheme="minorHAnsi" w:hAnsiTheme="minorHAnsi" w:cstheme="minorHAnsi"/>
          <w:b/>
          <w:bCs/>
          <w:color w:val="auto"/>
          <w:szCs w:val="22"/>
        </w:rPr>
        <w:t>A verseny díjazása:</w:t>
      </w:r>
    </w:p>
    <w:p w14:paraId="65FD2B86" w14:textId="77777777" w:rsidR="00E632A8" w:rsidRPr="00AD4052" w:rsidRDefault="00E632A8" w:rsidP="00E632A8">
      <w:pPr>
        <w:pStyle w:val="TTFelsorol-szm"/>
        <w:numPr>
          <w:ilvl w:val="0"/>
          <w:numId w:val="0"/>
        </w:numPr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bookmarkStart w:id="14" w:name="_Hlk75651329"/>
      <w:r w:rsidRPr="00AD4052">
        <w:rPr>
          <w:rFonts w:asciiTheme="minorHAnsi" w:hAnsiTheme="minorHAnsi" w:cstheme="minorHAnsi"/>
          <w:color w:val="auto"/>
          <w:szCs w:val="22"/>
        </w:rPr>
        <w:t xml:space="preserve">1. forduló (magyarországi és határon túli iskolai verseny): </w:t>
      </w:r>
    </w:p>
    <w:p w14:paraId="3C7BA798" w14:textId="77777777" w:rsidR="00E632A8" w:rsidRPr="00AD4052" w:rsidRDefault="00E632A8" w:rsidP="00AC0EED">
      <w:pPr>
        <w:pStyle w:val="TTFelsorol-szm"/>
        <w:numPr>
          <w:ilvl w:val="0"/>
          <w:numId w:val="0"/>
        </w:numPr>
        <w:spacing w:before="0" w:after="0" w:line="240" w:lineRule="auto"/>
        <w:ind w:left="708"/>
        <w:rPr>
          <w:rFonts w:asciiTheme="minorHAnsi" w:hAnsiTheme="minorHAnsi" w:cstheme="minorHAnsi"/>
          <w:color w:val="auto"/>
          <w:szCs w:val="22"/>
        </w:rPr>
      </w:pPr>
      <w:r w:rsidRPr="00AD4052">
        <w:rPr>
          <w:rFonts w:asciiTheme="minorHAnsi" w:hAnsiTheme="minorHAnsi" w:cstheme="minorHAnsi"/>
          <w:color w:val="auto"/>
          <w:szCs w:val="22"/>
        </w:rPr>
        <w:t>a központi szervezők által összeállított, a részt vevő iskolákban kinyomtatható</w:t>
      </w:r>
    </w:p>
    <w:p w14:paraId="6ED94BFB" w14:textId="77777777" w:rsidR="00E632A8" w:rsidRPr="00AD4052" w:rsidRDefault="00E632A8" w:rsidP="00AC0EED">
      <w:pPr>
        <w:pStyle w:val="TTFelsorol-vonal"/>
        <w:spacing w:before="0" w:after="0" w:line="240" w:lineRule="auto"/>
        <w:rPr>
          <w:rFonts w:asciiTheme="minorHAnsi" w:hAnsiTheme="minorHAnsi" w:cstheme="minorHAnsi"/>
        </w:rPr>
      </w:pPr>
      <w:r w:rsidRPr="00AD4052">
        <w:rPr>
          <w:rFonts w:asciiTheme="minorHAnsi" w:hAnsiTheme="minorHAnsi" w:cstheme="minorHAnsi"/>
        </w:rPr>
        <w:t xml:space="preserve">emléklapok, </w:t>
      </w:r>
      <w:r>
        <w:rPr>
          <w:rFonts w:asciiTheme="minorHAnsi" w:hAnsiTheme="minorHAnsi" w:cstheme="minorHAnsi"/>
        </w:rPr>
        <w:t xml:space="preserve">elismerő </w:t>
      </w:r>
      <w:r w:rsidRPr="00AD4052">
        <w:rPr>
          <w:rFonts w:asciiTheme="minorHAnsi" w:hAnsiTheme="minorHAnsi" w:cstheme="minorHAnsi"/>
        </w:rPr>
        <w:t>oklevelek a tanulók számára;</w:t>
      </w:r>
    </w:p>
    <w:p w14:paraId="2144CD41" w14:textId="77777777" w:rsidR="00E632A8" w:rsidRPr="00AD4052" w:rsidRDefault="00E632A8" w:rsidP="00AC0EED">
      <w:pPr>
        <w:pStyle w:val="TTFelsorol-vonal"/>
        <w:spacing w:before="0" w:after="0" w:line="240" w:lineRule="auto"/>
        <w:rPr>
          <w:rFonts w:asciiTheme="minorHAnsi" w:hAnsiTheme="minorHAnsi" w:cstheme="minorHAnsi"/>
        </w:rPr>
      </w:pPr>
      <w:r w:rsidRPr="00AD4052">
        <w:rPr>
          <w:rFonts w:asciiTheme="minorHAnsi" w:hAnsiTheme="minorHAnsi" w:cstheme="minorHAnsi"/>
        </w:rPr>
        <w:t>emléklapok a felkészítő tanárok számára;</w:t>
      </w:r>
    </w:p>
    <w:p w14:paraId="6782EDD5" w14:textId="77777777" w:rsidR="00E632A8" w:rsidRPr="00AD4052" w:rsidRDefault="00E632A8" w:rsidP="00AC0EED">
      <w:pPr>
        <w:pStyle w:val="TTFelsorol-vonal"/>
        <w:spacing w:before="0" w:after="0" w:line="240" w:lineRule="auto"/>
        <w:rPr>
          <w:rFonts w:asciiTheme="minorHAnsi" w:hAnsiTheme="minorHAnsi" w:cstheme="minorHAnsi"/>
        </w:rPr>
      </w:pPr>
      <w:r w:rsidRPr="00AD4052">
        <w:rPr>
          <w:rFonts w:asciiTheme="minorHAnsi" w:hAnsiTheme="minorHAnsi" w:cstheme="minorHAnsi"/>
        </w:rPr>
        <w:t>a szervezők lehetőségei szerint egyéb díjak.</w:t>
      </w:r>
    </w:p>
    <w:p w14:paraId="24EAFF90" w14:textId="77777777" w:rsidR="00E632A8" w:rsidRPr="00AD4052" w:rsidRDefault="00E632A8" w:rsidP="00AC0EED">
      <w:pPr>
        <w:pStyle w:val="TTFelsorol-szm"/>
        <w:numPr>
          <w:ilvl w:val="0"/>
          <w:numId w:val="0"/>
        </w:numPr>
        <w:spacing w:before="0" w:after="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AD4052">
        <w:rPr>
          <w:rFonts w:asciiTheme="minorHAnsi" w:hAnsiTheme="minorHAnsi" w:cstheme="minorHAnsi"/>
          <w:color w:val="auto"/>
          <w:szCs w:val="22"/>
        </w:rPr>
        <w:t>2. forduló (Kárpát-medencei döntő):</w:t>
      </w:r>
    </w:p>
    <w:p w14:paraId="4C7A7030" w14:textId="7168DD01" w:rsidR="00E632A8" w:rsidRPr="00F9184F" w:rsidRDefault="00E632A8" w:rsidP="00D045F9">
      <w:pPr>
        <w:pStyle w:val="TTFelsorol-vonal"/>
        <w:spacing w:before="0" w:after="0" w:line="240" w:lineRule="auto"/>
        <w:rPr>
          <w:rFonts w:asciiTheme="minorHAnsi" w:hAnsiTheme="minorHAnsi" w:cstheme="minorHAnsi"/>
        </w:rPr>
      </w:pPr>
      <w:bookmarkStart w:id="15" w:name="_Hlk19460212"/>
      <w:r w:rsidRPr="00F9184F">
        <w:rPr>
          <w:rFonts w:asciiTheme="minorHAnsi" w:hAnsiTheme="minorHAnsi" w:cstheme="minorHAnsi"/>
        </w:rPr>
        <w:t>emléklap minden versenyzőnek</w:t>
      </w:r>
      <w:r w:rsidR="00F9184F" w:rsidRPr="00F9184F">
        <w:rPr>
          <w:rFonts w:asciiTheme="minorHAnsi" w:hAnsiTheme="minorHAnsi" w:cstheme="minorHAnsi"/>
        </w:rPr>
        <w:t xml:space="preserve"> és </w:t>
      </w:r>
      <w:r w:rsidRPr="00F9184F">
        <w:rPr>
          <w:rFonts w:asciiTheme="minorHAnsi" w:hAnsiTheme="minorHAnsi" w:cstheme="minorHAnsi"/>
        </w:rPr>
        <w:t>minden felkészítő tanárnak;</w:t>
      </w:r>
    </w:p>
    <w:p w14:paraId="102EBCEE" w14:textId="77777777" w:rsidR="00E632A8" w:rsidRDefault="00E632A8" w:rsidP="00AC0EED">
      <w:pPr>
        <w:pStyle w:val="TTFelsorol-vonal"/>
        <w:spacing w:before="0" w:after="0" w:line="240" w:lineRule="auto"/>
        <w:rPr>
          <w:rFonts w:asciiTheme="minorHAnsi" w:hAnsiTheme="minorHAnsi" w:cstheme="minorHAnsi"/>
        </w:rPr>
      </w:pPr>
      <w:r w:rsidRPr="00823B33">
        <w:rPr>
          <w:rFonts w:asciiTheme="minorHAnsi" w:hAnsiTheme="minorHAnsi" w:cstheme="minorHAnsi"/>
        </w:rPr>
        <w:t xml:space="preserve">minden kategória 1–3. helyezettjének, különdíjasának </w:t>
      </w:r>
      <w:r>
        <w:rPr>
          <w:rFonts w:asciiTheme="minorHAnsi" w:hAnsiTheme="minorHAnsi" w:cstheme="minorHAnsi"/>
        </w:rPr>
        <w:t xml:space="preserve">elismerő </w:t>
      </w:r>
      <w:r w:rsidRPr="00823B33">
        <w:rPr>
          <w:rFonts w:asciiTheme="minorHAnsi" w:hAnsiTheme="minorHAnsi" w:cstheme="minorHAnsi"/>
        </w:rPr>
        <w:t>oklevél és könyv/kotta/egyéb</w:t>
      </w:r>
      <w:r w:rsidRPr="00AD4052">
        <w:rPr>
          <w:rFonts w:asciiTheme="minorHAnsi" w:hAnsiTheme="minorHAnsi" w:cstheme="minorHAnsi"/>
        </w:rPr>
        <w:t xml:space="preserve"> jutalom</w:t>
      </w:r>
      <w:r>
        <w:rPr>
          <w:rFonts w:asciiTheme="minorHAnsi" w:hAnsiTheme="minorHAnsi" w:cstheme="minorHAnsi"/>
        </w:rPr>
        <w:t>;</w:t>
      </w:r>
    </w:p>
    <w:p w14:paraId="6C12A19E" w14:textId="67DBB601" w:rsidR="00E632A8" w:rsidRPr="008268C3" w:rsidRDefault="00E632A8" w:rsidP="00AC0EED">
      <w:pPr>
        <w:pStyle w:val="TTFelsorol-vonal"/>
        <w:spacing w:before="0" w:after="0" w:line="240" w:lineRule="auto"/>
        <w:rPr>
          <w:rFonts w:asciiTheme="minorHAnsi" w:hAnsiTheme="minorHAnsi" w:cstheme="minorHAnsi"/>
        </w:rPr>
      </w:pPr>
      <w:r w:rsidRPr="008268C3">
        <w:rPr>
          <w:rFonts w:asciiTheme="minorHAnsi" w:hAnsiTheme="minorHAnsi" w:cstheme="minorHAnsi"/>
        </w:rPr>
        <w:t xml:space="preserve">a verseny helyezettjei és </w:t>
      </w:r>
      <w:r w:rsidR="005300DF">
        <w:rPr>
          <w:rFonts w:asciiTheme="minorHAnsi" w:hAnsiTheme="minorHAnsi" w:cstheme="minorHAnsi"/>
        </w:rPr>
        <w:t xml:space="preserve">a </w:t>
      </w:r>
      <w:r w:rsidRPr="008268C3">
        <w:rPr>
          <w:rFonts w:asciiTheme="minorHAnsi" w:hAnsiTheme="minorHAnsi" w:cstheme="minorHAnsi"/>
        </w:rPr>
        <w:t>döntőbe</w:t>
      </w:r>
      <w:r w:rsidR="005300DF">
        <w:rPr>
          <w:rFonts w:asciiTheme="minorHAnsi" w:hAnsiTheme="minorHAnsi" w:cstheme="minorHAnsi"/>
        </w:rPr>
        <w:t xml:space="preserve"> jutott</w:t>
      </w:r>
      <w:r w:rsidRPr="008268C3">
        <w:rPr>
          <w:rFonts w:asciiTheme="minorHAnsi" w:hAnsiTheme="minorHAnsi" w:cstheme="minorHAnsi"/>
        </w:rPr>
        <w:t xml:space="preserve"> </w:t>
      </w:r>
      <w:r w:rsidR="005300DF">
        <w:rPr>
          <w:rFonts w:asciiTheme="minorHAnsi" w:hAnsiTheme="minorHAnsi" w:cstheme="minorHAnsi"/>
        </w:rPr>
        <w:t xml:space="preserve">további </w:t>
      </w:r>
      <w:r w:rsidRPr="008268C3">
        <w:rPr>
          <w:rFonts w:asciiTheme="minorHAnsi" w:hAnsiTheme="minorHAnsi" w:cstheme="minorHAnsi"/>
        </w:rPr>
        <w:t>résztvevő</w:t>
      </w:r>
      <w:r w:rsidR="005300DF">
        <w:rPr>
          <w:rFonts w:asciiTheme="minorHAnsi" w:hAnsiTheme="minorHAnsi" w:cstheme="minorHAnsi"/>
        </w:rPr>
        <w:t>k</w:t>
      </w:r>
      <w:r w:rsidRPr="008268C3">
        <w:rPr>
          <w:rFonts w:asciiTheme="minorHAnsi" w:hAnsiTheme="minorHAnsi" w:cstheme="minorHAnsi"/>
        </w:rPr>
        <w:t xml:space="preserve"> a felvételi eljárásrend során érvényesíthető többletpontokat kapnak</w:t>
      </w:r>
      <w:r w:rsidR="00941A71">
        <w:rPr>
          <w:rFonts w:asciiTheme="minorHAnsi" w:hAnsiTheme="minorHAnsi" w:cstheme="minorHAnsi"/>
        </w:rPr>
        <w:t>;</w:t>
      </w:r>
    </w:p>
    <w:p w14:paraId="160A26E9" w14:textId="77777777" w:rsidR="00E632A8" w:rsidRPr="008268C3" w:rsidRDefault="00E632A8" w:rsidP="00AC0EED">
      <w:pPr>
        <w:pStyle w:val="TTFelsorol-vonal"/>
        <w:numPr>
          <w:ilvl w:val="0"/>
          <w:numId w:val="0"/>
        </w:numPr>
        <w:spacing w:before="0" w:after="0" w:line="240" w:lineRule="auto"/>
        <w:ind w:left="1038"/>
        <w:rPr>
          <w:rFonts w:asciiTheme="minorHAnsi" w:hAnsiTheme="minorHAnsi" w:cstheme="minorHAnsi"/>
        </w:rPr>
      </w:pPr>
      <w:r w:rsidRPr="008268C3">
        <w:rPr>
          <w:rFonts w:asciiTheme="minorHAnsi" w:hAnsiTheme="minorHAnsi" w:cstheme="minorHAnsi"/>
        </w:rPr>
        <w:t>Az egyetemi felvételi eljárás során az intézményi többletpontokat a Károli Junior Akadémia igazolja.</w:t>
      </w:r>
    </w:p>
    <w:p w14:paraId="1E83768A" w14:textId="77777777" w:rsidR="00E632A8" w:rsidRPr="001A0B17" w:rsidRDefault="00E632A8" w:rsidP="00E632A8">
      <w:pPr>
        <w:pStyle w:val="TTFelsorol-vonal"/>
        <w:numPr>
          <w:ilvl w:val="0"/>
          <w:numId w:val="0"/>
        </w:numPr>
        <w:spacing w:before="0" w:after="100" w:line="240" w:lineRule="auto"/>
        <w:ind w:left="1037" w:hanging="357"/>
        <w:rPr>
          <w:rFonts w:asciiTheme="minorHAnsi" w:hAnsiTheme="minorHAnsi" w:cstheme="minorHAnsi"/>
          <w:highlight w:val="yellow"/>
        </w:rPr>
      </w:pPr>
      <w:r w:rsidRPr="009E4BFF">
        <w:rPr>
          <w:rFonts w:asciiTheme="minorHAnsi" w:hAnsiTheme="minorHAnsi" w:cstheme="minorHAnsi"/>
        </w:rPr>
        <w:t>A szervező fenntartja magának a jogot, hogy egyes helyezéseket nem</w:t>
      </w:r>
      <w:r>
        <w:rPr>
          <w:rFonts w:asciiTheme="minorHAnsi" w:hAnsiTheme="minorHAnsi" w:cstheme="minorHAnsi"/>
        </w:rPr>
        <w:t xml:space="preserve"> ad ki,</w:t>
      </w:r>
      <w:r w:rsidRPr="009E4BFF">
        <w:rPr>
          <w:rFonts w:asciiTheme="minorHAnsi" w:hAnsiTheme="minorHAnsi" w:cstheme="minorHAnsi"/>
        </w:rPr>
        <w:t xml:space="preserve"> vagy megosztott helyezéseket ad ki.</w:t>
      </w:r>
      <w:bookmarkEnd w:id="14"/>
      <w:bookmarkEnd w:id="15"/>
    </w:p>
    <w:p w14:paraId="346740F5" w14:textId="77777777" w:rsidR="00E632A8" w:rsidRPr="00AD4052" w:rsidRDefault="00E632A8" w:rsidP="00E632A8">
      <w:pPr>
        <w:pStyle w:val="TTFelsorol-szm"/>
        <w:spacing w:before="0" w:after="10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AD4052">
        <w:rPr>
          <w:rFonts w:asciiTheme="minorHAnsi" w:hAnsiTheme="minorHAnsi" w:cstheme="minorHAnsi"/>
          <w:b/>
          <w:bCs/>
          <w:color w:val="auto"/>
          <w:szCs w:val="22"/>
        </w:rPr>
        <w:t xml:space="preserve">A </w:t>
      </w:r>
      <w:r>
        <w:rPr>
          <w:rFonts w:asciiTheme="minorHAnsi" w:hAnsiTheme="minorHAnsi" w:cstheme="minorHAnsi"/>
          <w:b/>
          <w:bCs/>
          <w:color w:val="auto"/>
          <w:szCs w:val="22"/>
        </w:rPr>
        <w:t>zsűri tagjai:</w:t>
      </w:r>
    </w:p>
    <w:p w14:paraId="7833D303" w14:textId="6AA00F8D" w:rsidR="00E632A8" w:rsidRPr="005300DF" w:rsidRDefault="00E632A8" w:rsidP="00E632A8">
      <w:pPr>
        <w:pStyle w:val="TTFelsorol-szm"/>
        <w:numPr>
          <w:ilvl w:val="0"/>
          <w:numId w:val="0"/>
        </w:numPr>
        <w:spacing w:before="0" w:after="0" w:line="240" w:lineRule="auto"/>
        <w:ind w:left="360" w:right="0"/>
        <w:rPr>
          <w:rFonts w:asciiTheme="minorHAnsi" w:hAnsiTheme="minorHAnsi" w:cstheme="minorHAnsi"/>
          <w:bCs/>
          <w:color w:val="auto"/>
          <w:szCs w:val="22"/>
        </w:rPr>
      </w:pPr>
      <w:r w:rsidRPr="00506D9D">
        <w:rPr>
          <w:rFonts w:asciiTheme="minorHAnsi" w:hAnsiTheme="minorHAnsi" w:cstheme="minorHAnsi"/>
          <w:color w:val="auto"/>
          <w:szCs w:val="22"/>
        </w:rPr>
        <w:t>A zsűri elnöke</w:t>
      </w:r>
      <w:r w:rsidRPr="005300DF">
        <w:rPr>
          <w:rFonts w:asciiTheme="minorHAnsi" w:hAnsiTheme="minorHAnsi" w:cstheme="minorHAnsi"/>
          <w:color w:val="auto"/>
          <w:szCs w:val="22"/>
        </w:rPr>
        <w:t xml:space="preserve">: </w:t>
      </w:r>
      <w:r w:rsidR="00710215" w:rsidRPr="005300DF">
        <w:rPr>
          <w:rFonts w:asciiTheme="minorHAnsi" w:hAnsiTheme="minorHAnsi" w:cstheme="minorHAnsi"/>
          <w:bCs/>
          <w:color w:val="auto"/>
          <w:szCs w:val="22"/>
        </w:rPr>
        <w:t xml:space="preserve">Dr. Méhes Balázs orgonaművész, a </w:t>
      </w:r>
      <w:r w:rsidR="00710215" w:rsidRPr="005300DF">
        <w:rPr>
          <w:rFonts w:asciiTheme="minorHAnsi" w:hAnsiTheme="minorHAnsi" w:cstheme="minorHAnsi"/>
          <w:color w:val="auto"/>
          <w:szCs w:val="22"/>
        </w:rPr>
        <w:t xml:space="preserve">Károli Gáspár Református Egyetem Pedagógiai Karának </w:t>
      </w:r>
      <w:r w:rsidR="00710215" w:rsidRPr="005300DF">
        <w:rPr>
          <w:rFonts w:asciiTheme="minorHAnsi" w:hAnsiTheme="minorHAnsi" w:cstheme="minorHAnsi"/>
          <w:bCs/>
          <w:color w:val="auto"/>
          <w:szCs w:val="22"/>
        </w:rPr>
        <w:t>főiskolai tanára, tanszékvezető, a Református Korálkönyv Szerkesztőbizottság tagja, a Tiszakécskei Református Egyházközség kántora.</w:t>
      </w:r>
    </w:p>
    <w:p w14:paraId="77331C63" w14:textId="77777777" w:rsidR="00E632A8" w:rsidRPr="005300DF" w:rsidRDefault="00E632A8" w:rsidP="00E632A8">
      <w:pPr>
        <w:pStyle w:val="TTFelsorol-szm"/>
        <w:numPr>
          <w:ilvl w:val="0"/>
          <w:numId w:val="0"/>
        </w:numPr>
        <w:spacing w:before="0" w:after="0" w:line="240" w:lineRule="auto"/>
        <w:ind w:left="360" w:right="0"/>
        <w:rPr>
          <w:rFonts w:asciiTheme="minorHAnsi" w:hAnsiTheme="minorHAnsi" w:cstheme="minorHAnsi"/>
          <w:color w:val="auto"/>
          <w:szCs w:val="22"/>
        </w:rPr>
      </w:pPr>
      <w:r w:rsidRPr="005300DF">
        <w:rPr>
          <w:rFonts w:asciiTheme="minorHAnsi" w:hAnsiTheme="minorHAnsi" w:cstheme="minorHAnsi"/>
          <w:color w:val="auto"/>
          <w:szCs w:val="22"/>
        </w:rPr>
        <w:t xml:space="preserve">A zsűri tagjai a Károli Gáspár Református Egyetem Pedagógiai Karának oktatói. </w:t>
      </w:r>
    </w:p>
    <w:p w14:paraId="7ED4FD5E" w14:textId="77777777" w:rsidR="00E632A8" w:rsidRPr="000A7632" w:rsidRDefault="00E632A8" w:rsidP="00E632A8">
      <w:pPr>
        <w:pStyle w:val="TTFelsorol-szm"/>
        <w:spacing w:after="0" w:line="240" w:lineRule="auto"/>
        <w:ind w:left="360"/>
        <w:rPr>
          <w:rFonts w:asciiTheme="minorHAnsi" w:hAnsiTheme="minorHAnsi" w:cstheme="minorHAnsi"/>
          <w:b/>
          <w:color w:val="auto"/>
          <w:szCs w:val="22"/>
        </w:rPr>
      </w:pPr>
      <w:r w:rsidRPr="005300DF">
        <w:rPr>
          <w:rFonts w:asciiTheme="minorHAnsi" w:hAnsiTheme="minorHAnsi" w:cstheme="minorHAnsi"/>
          <w:b/>
          <w:color w:val="auto"/>
          <w:szCs w:val="22"/>
        </w:rPr>
        <w:t>A szervezők neve, címe</w:t>
      </w:r>
      <w:r w:rsidRPr="000A7632">
        <w:rPr>
          <w:rFonts w:asciiTheme="minorHAnsi" w:hAnsiTheme="minorHAnsi" w:cstheme="minorHAnsi"/>
          <w:b/>
          <w:color w:val="auto"/>
          <w:szCs w:val="22"/>
        </w:rPr>
        <w:t>, elérhetősége:</w:t>
      </w:r>
    </w:p>
    <w:p w14:paraId="4C0905A5" w14:textId="77777777" w:rsidR="00E632A8" w:rsidRPr="000A7632" w:rsidRDefault="00E632A8" w:rsidP="00E632A8">
      <w:pPr>
        <w:pStyle w:val="TTFelsorol-szm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0A7632">
        <w:rPr>
          <w:rFonts w:asciiTheme="minorHAnsi" w:hAnsiTheme="minorHAnsi" w:cstheme="minorHAnsi"/>
          <w:color w:val="auto"/>
          <w:szCs w:val="22"/>
        </w:rPr>
        <w:t>Kapcsolattartó: Tamás Margit mesteroktató, a Károli Gáspár Református Egyetem Pedagógiai Karának oktatója.</w:t>
      </w:r>
    </w:p>
    <w:p w14:paraId="112A6695" w14:textId="77777777" w:rsidR="00E632A8" w:rsidRDefault="00E632A8" w:rsidP="00E632A8">
      <w:pPr>
        <w:pStyle w:val="TTFelsorol-szm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E-mail: </w:t>
      </w:r>
      <w:hyperlink r:id="rId10" w:history="1">
        <w:r w:rsidRPr="00704FE3">
          <w:rPr>
            <w:rStyle w:val="Hiperhivatkozs"/>
            <w:rFonts w:asciiTheme="minorHAnsi" w:hAnsiTheme="minorHAnsi" w:cstheme="minorHAnsi"/>
            <w:szCs w:val="22"/>
          </w:rPr>
          <w:t>psallite@kre.hu</w:t>
        </w:r>
      </w:hyperlink>
    </w:p>
    <w:p w14:paraId="22AE1B3A" w14:textId="77777777" w:rsidR="00E632A8" w:rsidRDefault="00E632A8" w:rsidP="00E632A8">
      <w:pPr>
        <w:pStyle w:val="TTFelsorol-szm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  <w:r w:rsidRPr="000A7632">
        <w:rPr>
          <w:rFonts w:asciiTheme="minorHAnsi" w:hAnsiTheme="minorHAnsi" w:cstheme="minorHAnsi"/>
          <w:color w:val="auto"/>
          <w:szCs w:val="22"/>
        </w:rPr>
        <w:t>A</w:t>
      </w:r>
      <w:r>
        <w:rPr>
          <w:rFonts w:asciiTheme="minorHAnsi" w:hAnsiTheme="minorHAnsi" w:cstheme="minorHAnsi"/>
          <w:color w:val="auto"/>
          <w:szCs w:val="22"/>
        </w:rPr>
        <w:t xml:space="preserve"> versenyhez kapcsolódó információk a</w:t>
      </w:r>
      <w:r w:rsidRPr="000A7632">
        <w:rPr>
          <w:rFonts w:asciiTheme="minorHAnsi" w:hAnsiTheme="minorHAnsi" w:cstheme="minorHAnsi"/>
          <w:color w:val="auto"/>
          <w:szCs w:val="22"/>
        </w:rPr>
        <w:t>z Egyetem ho</w:t>
      </w:r>
      <w:r>
        <w:rPr>
          <w:rFonts w:asciiTheme="minorHAnsi" w:hAnsiTheme="minorHAnsi" w:cstheme="minorHAnsi"/>
          <w:color w:val="auto"/>
          <w:szCs w:val="22"/>
        </w:rPr>
        <w:t>nlapján:</w:t>
      </w:r>
    </w:p>
    <w:p w14:paraId="0C574349" w14:textId="77777777" w:rsidR="00E632A8" w:rsidRDefault="00E632A8" w:rsidP="00E632A8">
      <w:pPr>
        <w:pStyle w:val="TTFelsorol-szm"/>
        <w:numPr>
          <w:ilvl w:val="0"/>
          <w:numId w:val="0"/>
        </w:numPr>
        <w:spacing w:after="0" w:line="240" w:lineRule="auto"/>
        <w:ind w:left="360"/>
        <w:rPr>
          <w:rStyle w:val="Hiperhivatkozs"/>
          <w:rFonts w:asciiTheme="minorHAnsi" w:hAnsiTheme="minorHAnsi" w:cstheme="minorHAnsi"/>
          <w:szCs w:val="22"/>
        </w:rPr>
      </w:pPr>
      <w:hyperlink r:id="rId11" w:history="1">
        <w:r w:rsidRPr="00941A71">
          <w:rPr>
            <w:rStyle w:val="Hiperhivatkozs"/>
            <w:rFonts w:asciiTheme="minorHAnsi" w:hAnsiTheme="minorHAnsi" w:cstheme="minorHAnsi"/>
            <w:szCs w:val="22"/>
          </w:rPr>
          <w:t>https://pk.kre.hu/index.php/psallite-enekverseny</w:t>
        </w:r>
      </w:hyperlink>
    </w:p>
    <w:p w14:paraId="09224B70" w14:textId="77777777" w:rsidR="00F9184F" w:rsidRDefault="00F9184F" w:rsidP="00E632A8">
      <w:pPr>
        <w:pStyle w:val="TTFelsorol-szm"/>
        <w:numPr>
          <w:ilvl w:val="0"/>
          <w:numId w:val="0"/>
        </w:numPr>
        <w:spacing w:after="0" w:line="240" w:lineRule="auto"/>
        <w:ind w:left="360"/>
        <w:rPr>
          <w:rStyle w:val="Hiperhivatkozs"/>
          <w:rFonts w:asciiTheme="minorHAnsi" w:hAnsiTheme="minorHAnsi" w:cstheme="minorHAnsi"/>
          <w:szCs w:val="22"/>
        </w:rPr>
      </w:pPr>
    </w:p>
    <w:p w14:paraId="1076AC3F" w14:textId="77777777" w:rsidR="00F9184F" w:rsidRPr="00941A71" w:rsidRDefault="00F9184F" w:rsidP="00E632A8">
      <w:pPr>
        <w:pStyle w:val="TTFelsorol-szm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color w:val="auto"/>
          <w:szCs w:val="22"/>
        </w:rPr>
      </w:pPr>
    </w:p>
    <w:p w14:paraId="0ABCF860" w14:textId="77777777" w:rsidR="00E632A8" w:rsidRPr="001A0B17" w:rsidRDefault="00E632A8" w:rsidP="00E632A8">
      <w:pPr>
        <w:pStyle w:val="TTFelsorol-szm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Pr="001A0B17">
        <w:rPr>
          <w:rFonts w:asciiTheme="minorHAnsi" w:hAnsiTheme="minorHAnsi" w:cstheme="minorHAnsi"/>
          <w:b/>
          <w:bCs/>
        </w:rPr>
        <w:t>datvédelem:</w:t>
      </w:r>
    </w:p>
    <w:p w14:paraId="2D39A122" w14:textId="213E6819" w:rsidR="00965872" w:rsidRDefault="00965872" w:rsidP="00E632A8">
      <w:pPr>
        <w:pStyle w:val="TTFelsorol-szm"/>
        <w:numPr>
          <w:ilvl w:val="0"/>
          <w:numId w:val="0"/>
        </w:numPr>
        <w:spacing w:before="0" w:after="0" w:line="240" w:lineRule="auto"/>
        <w:ind w:left="360" w:right="0"/>
        <w:jc w:val="left"/>
        <w:rPr>
          <w:rFonts w:asciiTheme="minorHAnsi" w:hAnsiTheme="minorHAnsi" w:cstheme="minorHAnsi"/>
        </w:rPr>
      </w:pPr>
      <w:bookmarkStart w:id="16" w:name="_Hlk106807596"/>
      <w:r w:rsidRPr="007F6924">
        <w:rPr>
          <w:rFonts w:asciiTheme="minorHAnsi" w:hAnsiTheme="minorHAnsi" w:cstheme="minorHAnsi"/>
          <w:szCs w:val="22"/>
        </w:rPr>
        <w:t>Az adatvédelmi tájékoztató</w:t>
      </w:r>
      <w:r>
        <w:rPr>
          <w:rFonts w:asciiTheme="minorHAnsi" w:hAnsiTheme="minorHAnsi" w:cstheme="minorHAnsi"/>
          <w:szCs w:val="22"/>
        </w:rPr>
        <w:t xml:space="preserve"> és</w:t>
      </w:r>
      <w:r w:rsidRPr="007F692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</w:t>
      </w:r>
      <w:r w:rsidRPr="009B616A">
        <w:rPr>
          <w:rFonts w:asciiTheme="minorHAnsi" w:hAnsiTheme="minorHAnsi" w:cstheme="minorHAnsi"/>
          <w:szCs w:val="22"/>
        </w:rPr>
        <w:t>résztvevők számára</w:t>
      </w:r>
      <w:r>
        <w:rPr>
          <w:rFonts w:asciiTheme="minorHAnsi" w:hAnsiTheme="minorHAnsi" w:cstheme="minorHAnsi"/>
          <w:szCs w:val="22"/>
        </w:rPr>
        <w:t xml:space="preserve"> az</w:t>
      </w:r>
      <w:r w:rsidRPr="009B616A">
        <w:rPr>
          <w:rFonts w:asciiTheme="minorHAnsi" w:hAnsiTheme="minorHAnsi" w:cstheme="minorHAnsi"/>
          <w:szCs w:val="22"/>
        </w:rPr>
        <w:t xml:space="preserve"> </w:t>
      </w:r>
      <w:r w:rsidRPr="009B616A">
        <w:rPr>
          <w:rFonts w:asciiTheme="minorHAnsi" w:hAnsiTheme="minorHAnsi" w:cstheme="minorHAnsi"/>
          <w:b/>
          <w:bCs/>
          <w:szCs w:val="22"/>
        </w:rPr>
        <w:t>adatvédelmi hozzájáruló nyilatkozat</w:t>
      </w:r>
      <w:r w:rsidRPr="009B616A">
        <w:rPr>
          <w:rFonts w:asciiTheme="minorHAnsi" w:hAnsiTheme="minorHAnsi" w:cstheme="minorHAnsi"/>
          <w:szCs w:val="22"/>
        </w:rPr>
        <w:t xml:space="preserve"> </w:t>
      </w:r>
      <w:r w:rsidRPr="007F6924">
        <w:rPr>
          <w:rFonts w:asciiTheme="minorHAnsi" w:hAnsiTheme="minorHAnsi" w:cstheme="minorHAnsi"/>
          <w:szCs w:val="22"/>
        </w:rPr>
        <w:t>a verseny honlapján érhető el</w:t>
      </w:r>
      <w:r w:rsidR="00E632A8" w:rsidRPr="00941A71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 xml:space="preserve"> </w:t>
      </w:r>
      <w:hyperlink r:id="rId12" w:history="1">
        <w:r w:rsidR="00941A71" w:rsidRPr="00941A71">
          <w:rPr>
            <w:rStyle w:val="Hiperhivatkozs"/>
            <w:rFonts w:asciiTheme="minorHAnsi" w:hAnsiTheme="minorHAnsi" w:cstheme="minorHAnsi"/>
          </w:rPr>
          <w:t>https://pk.kre.hu/index.php/esemenyek/psallite-enekverseny</w:t>
        </w:r>
      </w:hyperlink>
      <w:r w:rsidR="00941A71" w:rsidRPr="00941A71">
        <w:rPr>
          <w:rFonts w:asciiTheme="minorHAnsi" w:hAnsiTheme="minorHAnsi" w:cstheme="minorHAnsi"/>
        </w:rPr>
        <w:t xml:space="preserve"> </w:t>
      </w:r>
    </w:p>
    <w:p w14:paraId="16E75E09" w14:textId="5A48B4CC" w:rsidR="00965872" w:rsidRDefault="00965872" w:rsidP="00965872">
      <w:pPr>
        <w:pStyle w:val="TTFelsorol-szm"/>
        <w:numPr>
          <w:ilvl w:val="0"/>
          <w:numId w:val="0"/>
        </w:numPr>
        <w:spacing w:before="0" w:after="0"/>
        <w:ind w:left="284" w:right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 xml:space="preserve">  és </w:t>
      </w:r>
      <w:hyperlink r:id="rId13" w:history="1">
        <w:r w:rsidRPr="007E5C8A">
          <w:rPr>
            <w:rStyle w:val="Hiperhivatkozs"/>
            <w:rFonts w:asciiTheme="minorHAnsi" w:hAnsiTheme="minorHAnsi" w:cstheme="minorHAnsi"/>
          </w:rPr>
          <w:t>https://portal.kre.hu/index.php/kja-tanulmanyi-verseny-kozepiskolasoknak#</w:t>
        </w:r>
      </w:hyperlink>
      <w:r>
        <w:rPr>
          <w:rFonts w:asciiTheme="minorHAnsi" w:hAnsiTheme="minorHAnsi" w:cstheme="minorHAnsi"/>
        </w:rPr>
        <w:t xml:space="preserve"> </w:t>
      </w:r>
    </w:p>
    <w:p w14:paraId="08FD513A" w14:textId="24CF8FC4" w:rsidR="00E632A8" w:rsidRPr="00941A71" w:rsidRDefault="00965872" w:rsidP="00965872">
      <w:pPr>
        <w:pStyle w:val="TTFelsorol-szm"/>
        <w:numPr>
          <w:ilvl w:val="0"/>
          <w:numId w:val="0"/>
        </w:numPr>
        <w:spacing w:before="0" w:after="0" w:line="240" w:lineRule="auto"/>
        <w:ind w:left="360" w:right="0"/>
        <w:jc w:val="left"/>
        <w:rPr>
          <w:rFonts w:cstheme="minorHAnsi"/>
          <w:bCs/>
        </w:rPr>
      </w:pPr>
      <w:r w:rsidRPr="007F6924">
        <w:rPr>
          <w:rFonts w:asciiTheme="minorHAnsi" w:hAnsiTheme="minorHAnsi" w:cstheme="minorHAnsi"/>
          <w:szCs w:val="22"/>
        </w:rPr>
        <w:t>A verseny minden résztvevője számára kötelező az adatvédelmi hozzájáruló nyilatkozat kitöltése.</w:t>
      </w:r>
      <w:r w:rsidRPr="007F6924">
        <w:rPr>
          <w:rFonts w:asciiTheme="minorHAnsi" w:hAnsiTheme="minorHAnsi" w:cstheme="minorHAnsi"/>
        </w:rPr>
        <w:t xml:space="preserve"> A kitöltött nyilatkozatot </w:t>
      </w:r>
      <w:r>
        <w:rPr>
          <w:rFonts w:asciiTheme="minorHAnsi" w:hAnsiTheme="minorHAnsi" w:cstheme="minorHAnsi"/>
        </w:rPr>
        <w:t xml:space="preserve">szkennelt formában a </w:t>
      </w:r>
      <w:hyperlink r:id="rId14" w:history="1">
        <w:r w:rsidRPr="009B616A">
          <w:rPr>
            <w:rStyle w:val="Hiperhivatkozs"/>
            <w:rFonts w:asciiTheme="minorHAnsi" w:hAnsiTheme="minorHAnsi" w:cstheme="minorHAnsi"/>
            <w:szCs w:val="22"/>
          </w:rPr>
          <w:t>psallite@kre.hu</w:t>
        </w:r>
      </w:hyperlink>
      <w:r>
        <w:rPr>
          <w:rStyle w:val="Hiperhivatkozs"/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</w:rPr>
        <w:t>e-mail-címre kell megküldeni</w:t>
      </w:r>
    </w:p>
    <w:p w14:paraId="7BFAE076" w14:textId="77777777" w:rsidR="00941A71" w:rsidRDefault="00941A71" w:rsidP="00E632A8">
      <w:pPr>
        <w:spacing w:after="0" w:line="240" w:lineRule="auto"/>
        <w:rPr>
          <w:rFonts w:cstheme="minorHAnsi"/>
          <w:bCs/>
        </w:rPr>
      </w:pPr>
    </w:p>
    <w:p w14:paraId="52CA722C" w14:textId="77777777" w:rsidR="00965872" w:rsidRPr="00941A71" w:rsidRDefault="00965872" w:rsidP="00E632A8">
      <w:pPr>
        <w:spacing w:after="0" w:line="240" w:lineRule="auto"/>
        <w:rPr>
          <w:rFonts w:cstheme="minorHAnsi"/>
          <w:bCs/>
        </w:rPr>
      </w:pPr>
    </w:p>
    <w:p w14:paraId="567D8056" w14:textId="13D9935A" w:rsidR="00EE275C" w:rsidRDefault="00EE275C" w:rsidP="00EE275C">
      <w:pPr>
        <w:spacing w:after="120"/>
        <w:rPr>
          <w:rFonts w:cstheme="minorHAnsi"/>
          <w:bCs/>
        </w:rPr>
      </w:pPr>
      <w:r w:rsidRPr="009B616A">
        <w:rPr>
          <w:rFonts w:cstheme="minorHAnsi"/>
          <w:bCs/>
        </w:rPr>
        <w:t>Nagykőrös</w:t>
      </w:r>
      <w:r w:rsidRPr="0048327A">
        <w:rPr>
          <w:rFonts w:cstheme="minorHAnsi"/>
          <w:bCs/>
        </w:rPr>
        <w:t xml:space="preserve">, 2024. szeptember </w:t>
      </w:r>
      <w:r w:rsidRPr="009B616A">
        <w:rPr>
          <w:rFonts w:cstheme="minorHAnsi"/>
          <w:bCs/>
        </w:rPr>
        <w:t>1</w:t>
      </w:r>
      <w:r w:rsidR="00A90B59">
        <w:rPr>
          <w:rFonts w:cstheme="minorHAnsi"/>
          <w:bCs/>
        </w:rPr>
        <w:t>0</w:t>
      </w:r>
      <w:r w:rsidRPr="009B616A">
        <w:rPr>
          <w:rFonts w:cstheme="minorHAnsi"/>
          <w:bCs/>
        </w:rPr>
        <w:t>.</w:t>
      </w:r>
    </w:p>
    <w:p w14:paraId="1CECB8E0" w14:textId="77777777" w:rsidR="005956C9" w:rsidRDefault="005956C9" w:rsidP="00EE275C">
      <w:pPr>
        <w:spacing w:after="120"/>
        <w:rPr>
          <w:rFonts w:cstheme="minorHAnsi"/>
          <w:bCs/>
        </w:rPr>
      </w:pPr>
    </w:p>
    <w:p w14:paraId="1E0483A0" w14:textId="77777777" w:rsidR="005956C9" w:rsidRDefault="005956C9" w:rsidP="00EE275C">
      <w:pPr>
        <w:spacing w:after="120"/>
        <w:rPr>
          <w:rFonts w:cstheme="minorHAnsi"/>
          <w:bCs/>
        </w:rPr>
      </w:pPr>
    </w:p>
    <w:p w14:paraId="3E1E8974" w14:textId="77777777" w:rsidR="005956C9" w:rsidRDefault="005956C9" w:rsidP="00EE275C">
      <w:pPr>
        <w:spacing w:after="120"/>
        <w:rPr>
          <w:rFonts w:cstheme="minorHAnsi"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56C9" w14:paraId="5F133A6A" w14:textId="77777777" w:rsidTr="005956C9">
        <w:tc>
          <w:tcPr>
            <w:tcW w:w="4814" w:type="dxa"/>
          </w:tcPr>
          <w:p w14:paraId="78674CDF" w14:textId="3BEEB542" w:rsidR="005956C9" w:rsidRDefault="005956C9" w:rsidP="005956C9">
            <w:pPr>
              <w:spacing w:after="120"/>
              <w:jc w:val="center"/>
              <w:rPr>
                <w:noProof/>
              </w:rPr>
            </w:pPr>
            <w:r w:rsidRPr="00C86591">
              <w:rPr>
                <w:noProof/>
              </w:rPr>
              <w:drawing>
                <wp:inline distT="0" distB="0" distL="0" distR="0" wp14:anchorId="4FAC6EA1" wp14:editId="251D0589">
                  <wp:extent cx="1835150" cy="1350562"/>
                  <wp:effectExtent l="0" t="0" r="0" b="2540"/>
                  <wp:docPr id="205821826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973" cy="136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DFD0771" w14:textId="5D782744" w:rsidR="005956C9" w:rsidRDefault="005956C9" w:rsidP="005956C9">
            <w:pPr>
              <w:spacing w:after="120"/>
              <w:jc w:val="center"/>
              <w:rPr>
                <w:noProof/>
              </w:rPr>
            </w:pPr>
            <w:r w:rsidRPr="00C86591">
              <w:rPr>
                <w:noProof/>
              </w:rPr>
              <w:drawing>
                <wp:inline distT="0" distB="0" distL="0" distR="0" wp14:anchorId="65873949" wp14:editId="0CB15642">
                  <wp:extent cx="1868400" cy="1116000"/>
                  <wp:effectExtent l="0" t="0" r="0" b="8255"/>
                  <wp:docPr id="2013505407" name="Kép 6" descr="A képen szöveg, embléma, Betűtípus, szimbólum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505407" name="Kép 6" descr="A képen szöveg, embléma, Betűtípus, szimbólum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4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6"/>
    </w:tbl>
    <w:p w14:paraId="27B150B7" w14:textId="77777777" w:rsidR="00EE275C" w:rsidRPr="009B616A" w:rsidRDefault="00EE275C" w:rsidP="00EE275C">
      <w:pPr>
        <w:spacing w:after="120"/>
        <w:rPr>
          <w:noProof/>
        </w:rPr>
      </w:pPr>
    </w:p>
    <w:sectPr w:rsidR="00EE275C" w:rsidRPr="009B616A" w:rsidSect="00FF6825">
      <w:headerReference w:type="even" r:id="rId17"/>
      <w:headerReference w:type="default" r:id="rId18"/>
      <w:footerReference w:type="default" r:id="rId19"/>
      <w:pgSz w:w="11906" w:h="16838"/>
      <w:pgMar w:top="1843" w:right="1134" w:bottom="1418" w:left="1134" w:header="425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4ABA9" w14:textId="77777777" w:rsidR="003C5FB2" w:rsidRDefault="003C5FB2" w:rsidP="00FC191E">
      <w:pPr>
        <w:spacing w:after="0" w:line="240" w:lineRule="auto"/>
      </w:pPr>
      <w:r>
        <w:separator/>
      </w:r>
    </w:p>
  </w:endnote>
  <w:endnote w:type="continuationSeparator" w:id="0">
    <w:p w14:paraId="7580FFB2" w14:textId="77777777" w:rsidR="003C5FB2" w:rsidRDefault="003C5FB2" w:rsidP="00F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CFB97" w14:textId="62E7AE7E" w:rsidR="00FF6825" w:rsidRDefault="00FF6825" w:rsidP="00FF6825">
    <w:pPr>
      <w:pStyle w:val="NormlWeb"/>
      <w:ind w:left="-1134" w:right="-1133"/>
    </w:pPr>
    <w:r>
      <w:rPr>
        <w:noProof/>
      </w:rPr>
      <w:drawing>
        <wp:inline distT="0" distB="0" distL="0" distR="0" wp14:anchorId="3294AD37" wp14:editId="5B88A707">
          <wp:extent cx="7623918" cy="1088253"/>
          <wp:effectExtent l="0" t="0" r="0" b="0"/>
          <wp:docPr id="976989829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989829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918" cy="1088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6C611" w14:textId="77777777" w:rsidR="003C5FB2" w:rsidRDefault="003C5FB2" w:rsidP="00FC191E">
      <w:pPr>
        <w:spacing w:after="0" w:line="240" w:lineRule="auto"/>
      </w:pPr>
      <w:r>
        <w:separator/>
      </w:r>
    </w:p>
  </w:footnote>
  <w:footnote w:type="continuationSeparator" w:id="0">
    <w:p w14:paraId="2023C8A0" w14:textId="77777777" w:rsidR="003C5FB2" w:rsidRDefault="003C5FB2" w:rsidP="00FC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C8555" w14:textId="136C3357" w:rsidR="0026110B" w:rsidRDefault="0096797F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99FA285" wp14:editId="538795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6119495"/>
          <wp:effectExtent l="0" t="0" r="0" b="0"/>
          <wp:wrapNone/>
          <wp:docPr id="27435844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19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CF00" w14:textId="471B4436" w:rsidR="00FC191E" w:rsidRPr="009365FA" w:rsidRDefault="009365FA" w:rsidP="004B3B9C">
    <w:pPr>
      <w:pStyle w:val="NormlWeb"/>
      <w:ind w:left="-1134" w:right="-993"/>
    </w:pPr>
    <w:r>
      <w:rPr>
        <w:noProof/>
      </w:rPr>
      <w:drawing>
        <wp:inline distT="0" distB="0" distL="0" distR="0" wp14:anchorId="672F132C" wp14:editId="5A872523">
          <wp:extent cx="7621403" cy="1087894"/>
          <wp:effectExtent l="0" t="0" r="0" b="0"/>
          <wp:docPr id="154696883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1403" cy="108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5B34"/>
    <w:multiLevelType w:val="hybridMultilevel"/>
    <w:tmpl w:val="50FEA39C"/>
    <w:lvl w:ilvl="0" w:tplc="16D8DCF0">
      <w:start w:val="1"/>
      <w:numFmt w:val="bullet"/>
      <w:pStyle w:val="TTFelsorol-vonal"/>
      <w:lvlText w:val="‒"/>
      <w:lvlJc w:val="left"/>
      <w:pPr>
        <w:ind w:left="4497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 w15:restartNumberingAfterBreak="0">
    <w:nsid w:val="169E5A31"/>
    <w:multiLevelType w:val="hybridMultilevel"/>
    <w:tmpl w:val="BB8A4D20"/>
    <w:lvl w:ilvl="0" w:tplc="93907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02AA0"/>
    <w:multiLevelType w:val="hybridMultilevel"/>
    <w:tmpl w:val="B9242C56"/>
    <w:lvl w:ilvl="0" w:tplc="26EC91E8">
      <w:start w:val="1"/>
      <w:numFmt w:val="upperRoman"/>
      <w:pStyle w:val="KREFelsorol-Szm-Rmai"/>
      <w:lvlText w:val="%1."/>
      <w:lvlJc w:val="righ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476D"/>
    <w:multiLevelType w:val="hybridMultilevel"/>
    <w:tmpl w:val="A482AB64"/>
    <w:lvl w:ilvl="0" w:tplc="611CF240">
      <w:start w:val="1"/>
      <w:numFmt w:val="decimal"/>
      <w:pStyle w:val="TTFelsorol-szm"/>
      <w:lvlText w:val="%1."/>
      <w:lvlJc w:val="left"/>
      <w:pPr>
        <w:ind w:left="502" w:hanging="360"/>
      </w:pPr>
      <w:rPr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0B6ED8"/>
    <w:multiLevelType w:val="hybridMultilevel"/>
    <w:tmpl w:val="CB589376"/>
    <w:lvl w:ilvl="0" w:tplc="E03873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C1611AE"/>
    <w:multiLevelType w:val="hybridMultilevel"/>
    <w:tmpl w:val="FD6A5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F049A"/>
    <w:multiLevelType w:val="hybridMultilevel"/>
    <w:tmpl w:val="2D4AEFA6"/>
    <w:lvl w:ilvl="0" w:tplc="52D64806">
      <w:start w:val="1"/>
      <w:numFmt w:val="bullet"/>
      <w:pStyle w:val="KREFelsorol-Vonal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267849"/>
    <w:multiLevelType w:val="hybridMultilevel"/>
    <w:tmpl w:val="C2D643DA"/>
    <w:lvl w:ilvl="0" w:tplc="05BC7A82">
      <w:start w:val="1"/>
      <w:numFmt w:val="decimal"/>
      <w:pStyle w:val="KREFelsorol-Szm-Arab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94528074">
    <w:abstractNumId w:val="6"/>
  </w:num>
  <w:num w:numId="2" w16cid:durableId="1182861059">
    <w:abstractNumId w:val="2"/>
  </w:num>
  <w:num w:numId="3" w16cid:durableId="442000156">
    <w:abstractNumId w:val="7"/>
  </w:num>
  <w:num w:numId="4" w16cid:durableId="453406543">
    <w:abstractNumId w:val="5"/>
  </w:num>
  <w:num w:numId="5" w16cid:durableId="309678096">
    <w:abstractNumId w:val="0"/>
  </w:num>
  <w:num w:numId="6" w16cid:durableId="351810154">
    <w:abstractNumId w:val="3"/>
  </w:num>
  <w:num w:numId="7" w16cid:durableId="876117583">
    <w:abstractNumId w:val="4"/>
  </w:num>
  <w:num w:numId="8" w16cid:durableId="188497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3"/>
    <w:rsid w:val="00004A4E"/>
    <w:rsid w:val="0001236A"/>
    <w:rsid w:val="000212EF"/>
    <w:rsid w:val="00030C39"/>
    <w:rsid w:val="0004596A"/>
    <w:rsid w:val="00051920"/>
    <w:rsid w:val="00062A6C"/>
    <w:rsid w:val="00066A93"/>
    <w:rsid w:val="00071A46"/>
    <w:rsid w:val="0007749F"/>
    <w:rsid w:val="000D7845"/>
    <w:rsid w:val="000F235A"/>
    <w:rsid w:val="000F42E9"/>
    <w:rsid w:val="00103054"/>
    <w:rsid w:val="001121AD"/>
    <w:rsid w:val="00130B78"/>
    <w:rsid w:val="00130E67"/>
    <w:rsid w:val="001357BF"/>
    <w:rsid w:val="00137B19"/>
    <w:rsid w:val="00140667"/>
    <w:rsid w:val="00183477"/>
    <w:rsid w:val="00186124"/>
    <w:rsid w:val="00190323"/>
    <w:rsid w:val="001B5803"/>
    <w:rsid w:val="001B7F1F"/>
    <w:rsid w:val="001D556C"/>
    <w:rsid w:val="001E79C9"/>
    <w:rsid w:val="001F66B3"/>
    <w:rsid w:val="00205356"/>
    <w:rsid w:val="002450D3"/>
    <w:rsid w:val="0026110B"/>
    <w:rsid w:val="002624EA"/>
    <w:rsid w:val="00287D81"/>
    <w:rsid w:val="002A5EC3"/>
    <w:rsid w:val="002B12E5"/>
    <w:rsid w:val="002C05E5"/>
    <w:rsid w:val="002D3CA9"/>
    <w:rsid w:val="002F3476"/>
    <w:rsid w:val="002F68A6"/>
    <w:rsid w:val="00323490"/>
    <w:rsid w:val="00354A02"/>
    <w:rsid w:val="00377587"/>
    <w:rsid w:val="003824B3"/>
    <w:rsid w:val="00392D1D"/>
    <w:rsid w:val="003C5FB2"/>
    <w:rsid w:val="003D2F6A"/>
    <w:rsid w:val="00402680"/>
    <w:rsid w:val="004202EE"/>
    <w:rsid w:val="00457B4F"/>
    <w:rsid w:val="0048327A"/>
    <w:rsid w:val="004876DA"/>
    <w:rsid w:val="00496B27"/>
    <w:rsid w:val="004B3B9C"/>
    <w:rsid w:val="004D2B4D"/>
    <w:rsid w:val="004D3729"/>
    <w:rsid w:val="004D7A24"/>
    <w:rsid w:val="004E0850"/>
    <w:rsid w:val="004E5771"/>
    <w:rsid w:val="004F2F40"/>
    <w:rsid w:val="00506D9D"/>
    <w:rsid w:val="005300DF"/>
    <w:rsid w:val="00535CA3"/>
    <w:rsid w:val="0054280A"/>
    <w:rsid w:val="00551096"/>
    <w:rsid w:val="00565643"/>
    <w:rsid w:val="005771D8"/>
    <w:rsid w:val="00583E75"/>
    <w:rsid w:val="005956C9"/>
    <w:rsid w:val="005B29CF"/>
    <w:rsid w:val="005D796C"/>
    <w:rsid w:val="005F141F"/>
    <w:rsid w:val="005F3614"/>
    <w:rsid w:val="005F3B36"/>
    <w:rsid w:val="0060107D"/>
    <w:rsid w:val="00604F20"/>
    <w:rsid w:val="00611892"/>
    <w:rsid w:val="00646142"/>
    <w:rsid w:val="006558D3"/>
    <w:rsid w:val="00670E77"/>
    <w:rsid w:val="00676868"/>
    <w:rsid w:val="00693D19"/>
    <w:rsid w:val="006976CC"/>
    <w:rsid w:val="006C58D4"/>
    <w:rsid w:val="006D39D4"/>
    <w:rsid w:val="00710215"/>
    <w:rsid w:val="007343F9"/>
    <w:rsid w:val="0075474E"/>
    <w:rsid w:val="00766400"/>
    <w:rsid w:val="007B1213"/>
    <w:rsid w:val="007B6D0D"/>
    <w:rsid w:val="007C5DA1"/>
    <w:rsid w:val="007E2EFA"/>
    <w:rsid w:val="007E60E5"/>
    <w:rsid w:val="007F3043"/>
    <w:rsid w:val="00822337"/>
    <w:rsid w:val="00846382"/>
    <w:rsid w:val="00856055"/>
    <w:rsid w:val="00856F39"/>
    <w:rsid w:val="008651F3"/>
    <w:rsid w:val="00873D8A"/>
    <w:rsid w:val="00894ABD"/>
    <w:rsid w:val="008B6860"/>
    <w:rsid w:val="008C7CA0"/>
    <w:rsid w:val="008D05D4"/>
    <w:rsid w:val="008E60A7"/>
    <w:rsid w:val="008F5ED5"/>
    <w:rsid w:val="00905823"/>
    <w:rsid w:val="009154BD"/>
    <w:rsid w:val="00920D31"/>
    <w:rsid w:val="009237FD"/>
    <w:rsid w:val="009365FA"/>
    <w:rsid w:val="00941A71"/>
    <w:rsid w:val="009544DC"/>
    <w:rsid w:val="00954A3F"/>
    <w:rsid w:val="00965872"/>
    <w:rsid w:val="0096797F"/>
    <w:rsid w:val="00996781"/>
    <w:rsid w:val="009A60FE"/>
    <w:rsid w:val="009A66B6"/>
    <w:rsid w:val="009D4682"/>
    <w:rsid w:val="00A041BC"/>
    <w:rsid w:val="00A225DF"/>
    <w:rsid w:val="00A25145"/>
    <w:rsid w:val="00A73E7C"/>
    <w:rsid w:val="00A85EAC"/>
    <w:rsid w:val="00A90B59"/>
    <w:rsid w:val="00A9417B"/>
    <w:rsid w:val="00AC0EED"/>
    <w:rsid w:val="00AE1DC1"/>
    <w:rsid w:val="00B03F15"/>
    <w:rsid w:val="00B52D9B"/>
    <w:rsid w:val="00B75CB7"/>
    <w:rsid w:val="00BF0863"/>
    <w:rsid w:val="00C02F71"/>
    <w:rsid w:val="00C2748C"/>
    <w:rsid w:val="00C32B3D"/>
    <w:rsid w:val="00C4489A"/>
    <w:rsid w:val="00C51657"/>
    <w:rsid w:val="00C57BC1"/>
    <w:rsid w:val="00C7085C"/>
    <w:rsid w:val="00C74BA6"/>
    <w:rsid w:val="00C76497"/>
    <w:rsid w:val="00C932B2"/>
    <w:rsid w:val="00CC41B5"/>
    <w:rsid w:val="00CD2DD6"/>
    <w:rsid w:val="00CD3346"/>
    <w:rsid w:val="00CD5294"/>
    <w:rsid w:val="00CE5333"/>
    <w:rsid w:val="00CF1EEE"/>
    <w:rsid w:val="00CF70D2"/>
    <w:rsid w:val="00D00163"/>
    <w:rsid w:val="00D10DDB"/>
    <w:rsid w:val="00D21CC6"/>
    <w:rsid w:val="00D34425"/>
    <w:rsid w:val="00D72E3D"/>
    <w:rsid w:val="00DE665E"/>
    <w:rsid w:val="00DE7B61"/>
    <w:rsid w:val="00DF5FE7"/>
    <w:rsid w:val="00E02630"/>
    <w:rsid w:val="00E2540A"/>
    <w:rsid w:val="00E632A8"/>
    <w:rsid w:val="00EB0F51"/>
    <w:rsid w:val="00EC0AC3"/>
    <w:rsid w:val="00EE275C"/>
    <w:rsid w:val="00EF5FBD"/>
    <w:rsid w:val="00F26649"/>
    <w:rsid w:val="00F70A28"/>
    <w:rsid w:val="00F9184F"/>
    <w:rsid w:val="00FA2213"/>
    <w:rsid w:val="00FB77BC"/>
    <w:rsid w:val="00FB7C61"/>
    <w:rsid w:val="00FC191E"/>
    <w:rsid w:val="00FE3675"/>
    <w:rsid w:val="00FF6825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0C9A"/>
  <w15:docId w15:val="{0DCA186D-DDC5-4EA4-8227-76DA2A2E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6D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A25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A2514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14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191E"/>
  </w:style>
  <w:style w:type="paragraph" w:styleId="llb">
    <w:name w:val="footer"/>
    <w:basedOn w:val="Norml"/>
    <w:link w:val="llb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191E"/>
  </w:style>
  <w:style w:type="paragraph" w:styleId="NormlWeb">
    <w:name w:val="Normal (Web)"/>
    <w:basedOn w:val="Norml"/>
    <w:uiPriority w:val="99"/>
    <w:unhideWhenUsed/>
    <w:rsid w:val="0007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6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EBold">
    <w:name w:val="KRE_Bold"/>
    <w:basedOn w:val="Bekezdsalapbettpusa"/>
    <w:uiPriority w:val="1"/>
    <w:qFormat/>
    <w:rsid w:val="00A041BC"/>
    <w:rPr>
      <w:rFonts w:asciiTheme="minorHAnsi" w:hAnsiTheme="minorHAnsi" w:cstheme="minorHAnsi"/>
      <w:b/>
      <w:bCs/>
      <w:sz w:val="22"/>
      <w:szCs w:val="24"/>
    </w:rPr>
  </w:style>
  <w:style w:type="paragraph" w:customStyle="1" w:styleId="KREBe1">
    <w:name w:val="KRE_Be1"/>
    <w:basedOn w:val="Norml"/>
    <w:qFormat/>
    <w:rsid w:val="00A041BC"/>
    <w:pPr>
      <w:spacing w:before="40" w:after="40" w:line="240" w:lineRule="auto"/>
      <w:ind w:left="340"/>
      <w:jc w:val="both"/>
    </w:pPr>
    <w:rPr>
      <w:rFonts w:cstheme="minorHAnsi"/>
    </w:rPr>
  </w:style>
  <w:style w:type="paragraph" w:customStyle="1" w:styleId="KREFelsorol-Vonal">
    <w:name w:val="KRE_Felsorol-Vonal"/>
    <w:basedOn w:val="Norml"/>
    <w:qFormat/>
    <w:rsid w:val="00A041BC"/>
    <w:pPr>
      <w:numPr>
        <w:numId w:val="1"/>
      </w:numPr>
      <w:spacing w:after="0" w:line="240" w:lineRule="auto"/>
      <w:ind w:left="794" w:hanging="227"/>
      <w:jc w:val="both"/>
    </w:pPr>
    <w:rPr>
      <w:rFonts w:cstheme="minorHAnsi"/>
    </w:rPr>
  </w:style>
  <w:style w:type="paragraph" w:customStyle="1" w:styleId="KREBe2">
    <w:name w:val="KRE_Be2"/>
    <w:basedOn w:val="KREBe1"/>
    <w:qFormat/>
    <w:rsid w:val="00A041BC"/>
    <w:pPr>
      <w:ind w:left="567"/>
    </w:pPr>
  </w:style>
  <w:style w:type="paragraph" w:customStyle="1" w:styleId="KREFelsorol-Szm-Rmai">
    <w:name w:val="KRE_Felsorol-Szám-Római"/>
    <w:basedOn w:val="Norml"/>
    <w:qFormat/>
    <w:rsid w:val="00A041BC"/>
    <w:pPr>
      <w:numPr>
        <w:numId w:val="2"/>
      </w:numPr>
      <w:spacing w:after="0" w:line="240" w:lineRule="auto"/>
      <w:ind w:left="794" w:hanging="227"/>
    </w:pPr>
    <w:rPr>
      <w:rFonts w:cstheme="minorHAnsi"/>
    </w:rPr>
  </w:style>
  <w:style w:type="paragraph" w:customStyle="1" w:styleId="KREFelsorol-Szm-Arab">
    <w:name w:val="KRE_Felsorol-Szám-Arab"/>
    <w:basedOn w:val="KREFelsorol-Szm-Rmai"/>
    <w:qFormat/>
    <w:rsid w:val="00A041BC"/>
    <w:pPr>
      <w:numPr>
        <w:numId w:val="3"/>
      </w:numPr>
      <w:ind w:left="794" w:hanging="227"/>
    </w:p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1D556C"/>
    <w:pPr>
      <w:ind w:left="720"/>
      <w:contextualSpacing/>
    </w:pPr>
  </w:style>
  <w:style w:type="character" w:customStyle="1" w:styleId="ListaszerbekezdsChar">
    <w:name w:val="Listaszerű bekezdés Char"/>
    <w:aliases w:val="lista_2 Char"/>
    <w:link w:val="Listaszerbekezds"/>
    <w:uiPriority w:val="34"/>
    <w:locked/>
    <w:rsid w:val="00030C39"/>
  </w:style>
  <w:style w:type="character" w:styleId="Feloldatlanmegemlts">
    <w:name w:val="Unresolved Mention"/>
    <w:basedOn w:val="Bekezdsalapbettpusa"/>
    <w:uiPriority w:val="99"/>
    <w:semiHidden/>
    <w:unhideWhenUsed/>
    <w:rsid w:val="000F42E9"/>
    <w:rPr>
      <w:color w:val="605E5C"/>
      <w:shd w:val="clear" w:color="auto" w:fill="E1DFDD"/>
    </w:rPr>
  </w:style>
  <w:style w:type="paragraph" w:customStyle="1" w:styleId="TTFelsorol-vonal">
    <w:name w:val="TT_Felsorol-vonal"/>
    <w:basedOn w:val="Norml"/>
    <w:qFormat/>
    <w:rsid w:val="00D34425"/>
    <w:pPr>
      <w:numPr>
        <w:numId w:val="5"/>
      </w:numPr>
      <w:spacing w:before="60" w:after="60"/>
      <w:ind w:left="1037" w:hanging="357"/>
      <w:jc w:val="both"/>
    </w:pPr>
    <w:rPr>
      <w:rFonts w:ascii="Times New Roman" w:eastAsia="Calibri" w:hAnsi="Times New Roman" w:cs="Times New Roman"/>
      <w:bCs/>
    </w:rPr>
  </w:style>
  <w:style w:type="paragraph" w:customStyle="1" w:styleId="TTFelsorol-szm">
    <w:name w:val="TT_Felsorol-szám"/>
    <w:basedOn w:val="Norml"/>
    <w:rsid w:val="00D34425"/>
    <w:pPr>
      <w:numPr>
        <w:numId w:val="6"/>
      </w:numPr>
      <w:spacing w:before="60" w:after="60"/>
      <w:ind w:right="113"/>
      <w:jc w:val="both"/>
    </w:pPr>
    <w:rPr>
      <w:rFonts w:ascii="Times New Roman" w:eastAsia="Times New Roman" w:hAnsi="Times New Roman" w:cs="Times"/>
      <w:color w:val="000000"/>
      <w:szCs w:val="21"/>
      <w:lang w:eastAsia="hu-HU"/>
    </w:rPr>
  </w:style>
  <w:style w:type="paragraph" w:customStyle="1" w:styleId="xmsonormal">
    <w:name w:val="x_msonormal"/>
    <w:basedOn w:val="Norml"/>
    <w:rsid w:val="00D3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5300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kre.hu/index.php/kja-tanulmanyi-verseny-kozepiskolasokna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k.kre.hu/index.php/esemenyek/psallite-enekversen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k.kre.hu/index.php/psallite-enekversen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psallite@kre.h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sallite@kre.hu" TargetMode="External"/><Relationship Id="rId14" Type="http://schemas.openxmlformats.org/officeDocument/2006/relationships/hyperlink" Target="mailto:psallite@kre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0C10-ADD2-4E7E-A798-B5FAF651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Deli-Nagy Tünde</dc:creator>
  <cp:lastModifiedBy>Köncse Kriszta Réka</cp:lastModifiedBy>
  <cp:revision>2</cp:revision>
  <cp:lastPrinted>2024-01-11T09:42:00Z</cp:lastPrinted>
  <dcterms:created xsi:type="dcterms:W3CDTF">2024-10-03T20:22:00Z</dcterms:created>
  <dcterms:modified xsi:type="dcterms:W3CDTF">2024-10-03T20:22:00Z</dcterms:modified>
</cp:coreProperties>
</file>